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/>
          <w:b/>
          <w:bCs/>
          <w:sz w:val="36"/>
          <w:szCs w:val="36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b/>
          <w:bCs/>
          <w:sz w:val="36"/>
          <w:szCs w:val="36"/>
          <w:highlight w:val="none"/>
        </w:rPr>
        <w:t>.</w:t>
      </w:r>
      <w:r>
        <w:rPr>
          <w:rFonts w:hint="eastAsia" w:ascii="宋体" w:hAnsi="宋体" w:eastAsia="宋体"/>
          <w:b/>
          <w:bCs/>
          <w:sz w:val="36"/>
          <w:szCs w:val="36"/>
          <w:highlight w:val="none"/>
          <w:lang w:val="en-US" w:eastAsia="zh-CN"/>
        </w:rPr>
        <w:t>教学秘书分配答辩组</w:t>
      </w:r>
    </w:p>
    <w:p>
      <w:pPr>
        <w:rPr>
          <w:highlight w:val="none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"https://vgms.fanyu.com/" </w:instrText>
      </w:r>
      <w:r>
        <w:rPr>
          <w:highlight w:val="none"/>
        </w:rPr>
        <w:fldChar w:fldCharType="separate"/>
      </w:r>
      <w:r>
        <w:rPr>
          <w:rStyle w:val="4"/>
          <w:rFonts w:hint="eastAsia" w:ascii="宋体" w:hAnsi="宋体" w:eastAsia="宋体"/>
          <w:sz w:val="28"/>
          <w:szCs w:val="28"/>
          <w:highlight w:val="none"/>
        </w:rPr>
        <w:t>https://vgms.fanyu.com/</w:t>
      </w:r>
      <w:r>
        <w:rPr>
          <w:highlight w:val="none"/>
        </w:rPr>
        <w:fldChar w:fldCharType="end"/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学生：账号</w:t>
      </w:r>
      <w:r>
        <w:rPr>
          <w:rFonts w:hint="eastAsia" w:ascii="宋体" w:hAnsi="宋体" w:eastAsia="宋体"/>
          <w:sz w:val="28"/>
          <w:szCs w:val="28"/>
          <w:highlight w:val="none"/>
        </w:rPr>
        <w:t>为学号，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密码为“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123456</w:t>
      </w:r>
      <w:r>
        <w:rPr>
          <w:rFonts w:hint="eastAsia" w:ascii="宋体" w:hAnsi="宋体" w:eastAsia="宋体"/>
          <w:sz w:val="28"/>
          <w:szCs w:val="28"/>
          <w:highlight w:val="none"/>
        </w:rPr>
        <w:t>”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老师：</w:t>
      </w:r>
      <w:r>
        <w:rPr>
          <w:rFonts w:hint="eastAsia" w:ascii="宋体" w:hAnsi="宋体" w:eastAsia="宋体"/>
          <w:sz w:val="28"/>
          <w:szCs w:val="28"/>
          <w:highlight w:val="none"/>
        </w:rPr>
        <w:t>账号为工号，初始密码为123456</w:t>
      </w:r>
    </w:p>
    <w:p>
      <w:pPr>
        <w:rPr>
          <w:highlight w:val="none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教学秘书分配答辩组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流程：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教学秘书分配答辩组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教学秘书分配答辩组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分配环节不受流程限制，可在任意时间段分配。具体操作为教学秘书进入系统后点击左侧菜单：评分管理-分配答辩组。可采用两种方式：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一、单个分配答辩组</w:t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点击左上角新增按钮新增答辩组。</w:t>
      </w:r>
    </w:p>
    <w:p>
      <w:pPr>
        <w:spacing w:line="360" w:lineRule="auto"/>
        <w:ind w:firstLine="420" w:firstLineChars="200"/>
      </w:pPr>
    </w:p>
    <w:p>
      <w:r>
        <w:drawing>
          <wp:inline distT="0" distB="0" distL="114300" distR="114300">
            <wp:extent cx="5263515" cy="2388235"/>
            <wp:effectExtent l="0" t="0" r="133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57251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点击“分配学生”按钮——选择进组学生，点击分配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5274310" cy="2638425"/>
            <wp:effectExtent l="0" t="0" r="254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注意事项：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如需修改答辩组信息可点击编辑按钮进行修改，如下图所示</w:t>
      </w:r>
    </w:p>
    <w:p>
      <w:pPr>
        <w:pStyle w:val="5"/>
        <w:spacing w:line="276" w:lineRule="auto"/>
        <w:ind w:left="782" w:firstLine="0" w:firstLineChars="0"/>
        <w:rPr>
          <w:rFonts w:asciiTheme="minorEastAsia" w:hAnsiTheme="minorEastAsia"/>
          <w:b/>
          <w:bCs/>
          <w:color w:val="FF0000"/>
        </w:rPr>
      </w:pPr>
      <w:r>
        <w:drawing>
          <wp:inline distT="0" distB="0" distL="0" distR="0">
            <wp:extent cx="5274310" cy="2929890"/>
            <wp:effectExtent l="0" t="0" r="2540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line="276" w:lineRule="auto"/>
        <w:ind w:left="422" w:leftChars="0" w:firstLine="560" w:firstLineChars="200"/>
        <w:rPr>
          <w:rFonts w:hint="eastAsia" w:ascii="宋体" w:hAnsi="宋体" w:eastAsia="宋体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highlight w:val="none"/>
          <w:lang w:val="en-US" w:eastAsia="zh-CN" w:bidi="ar-SA"/>
        </w:rPr>
        <w:t>如学生分配错误，需要取消分配可点击查看已分配，取消之前分配数据，如下图所示</w:t>
      </w:r>
    </w:p>
    <w:p>
      <w:pPr>
        <w:pStyle w:val="5"/>
        <w:spacing w:line="276" w:lineRule="auto"/>
        <w:ind w:left="782" w:firstLine="0" w:firstLineChars="0"/>
        <w:rPr>
          <w:rFonts w:asciiTheme="minorEastAsia" w:hAnsiTheme="minorEastAsia"/>
          <w:b/>
          <w:bCs/>
          <w:color w:val="FF0000"/>
        </w:rPr>
      </w:pPr>
      <w:r>
        <w:drawing>
          <wp:inline distT="0" distB="0" distL="0" distR="0">
            <wp:extent cx="5274310" cy="2654935"/>
            <wp:effectExtent l="0" t="0" r="2540" b="1206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276" w:lineRule="auto"/>
        <w:ind w:left="782" w:firstLine="0" w:firstLineChars="0"/>
        <w:rPr>
          <w:rFonts w:asciiTheme="minorEastAsia" w:hAnsiTheme="minorEastAsia"/>
          <w:b/>
          <w:bCs/>
          <w:color w:val="FF0000"/>
        </w:rPr>
      </w:pPr>
    </w:p>
    <w:p>
      <w:pPr>
        <w:spacing w:line="276" w:lineRule="auto"/>
        <w:rPr>
          <w:rFonts w:asciiTheme="minorEastAsia" w:hAnsiTheme="minorEastAsia"/>
          <w:b/>
          <w:color w:val="303030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ind w:left="-3" w:leftChars="-406" w:hanging="850" w:hangingChars="405"/>
        <w:rPr>
          <w:highlight w:val="none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="宋体" w:hAnsi="宋体" w:eastAsia="宋体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theme="minorBidi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ind w:leftChars="-472" w:hanging="991" w:hangingChars="472"/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分配答辩组的第二种方法：统计后在excel模板上进行导入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drawing>
          <wp:inline distT="0" distB="0" distL="114300" distR="114300">
            <wp:extent cx="5273040" cy="2411095"/>
            <wp:effectExtent l="0" t="0" r="381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highlight w:val="none"/>
        </w:rPr>
      </w:pPr>
    </w:p>
    <w:p>
      <w:pPr>
        <w:rPr>
          <w:highlight w:val="none"/>
        </w:rPr>
      </w:pPr>
      <w:r>
        <w:drawing>
          <wp:inline distT="0" distB="0" distL="114300" distR="114300">
            <wp:extent cx="5261610" cy="963295"/>
            <wp:effectExtent l="0" t="0" r="152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361E2"/>
    <w:multiLevelType w:val="multilevel"/>
    <w:tmpl w:val="499361E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B8"/>
    <w:rsid w:val="002615B8"/>
    <w:rsid w:val="00552561"/>
    <w:rsid w:val="00960661"/>
    <w:rsid w:val="00A46EFE"/>
    <w:rsid w:val="00CC5C40"/>
    <w:rsid w:val="00E9493D"/>
    <w:rsid w:val="020531A4"/>
    <w:rsid w:val="04F36E2E"/>
    <w:rsid w:val="07B77352"/>
    <w:rsid w:val="080C528C"/>
    <w:rsid w:val="099D313B"/>
    <w:rsid w:val="0AED6892"/>
    <w:rsid w:val="0B922EA1"/>
    <w:rsid w:val="0D2D3085"/>
    <w:rsid w:val="12CD386A"/>
    <w:rsid w:val="136441CE"/>
    <w:rsid w:val="1A606D71"/>
    <w:rsid w:val="1F4F286C"/>
    <w:rsid w:val="1FD60202"/>
    <w:rsid w:val="22DB0D68"/>
    <w:rsid w:val="293834B0"/>
    <w:rsid w:val="2E6E3CFB"/>
    <w:rsid w:val="367F4CF7"/>
    <w:rsid w:val="3BD35342"/>
    <w:rsid w:val="3F9B06C8"/>
    <w:rsid w:val="41D91BFB"/>
    <w:rsid w:val="43232364"/>
    <w:rsid w:val="4B9A69A3"/>
    <w:rsid w:val="4FD317B8"/>
    <w:rsid w:val="50BB7A74"/>
    <w:rsid w:val="575256B8"/>
    <w:rsid w:val="578A666D"/>
    <w:rsid w:val="58164938"/>
    <w:rsid w:val="59346142"/>
    <w:rsid w:val="597E5498"/>
    <w:rsid w:val="5C9C23AB"/>
    <w:rsid w:val="62A702F1"/>
    <w:rsid w:val="639E17B6"/>
    <w:rsid w:val="6B7625EC"/>
    <w:rsid w:val="6EEA46FD"/>
    <w:rsid w:val="74DF02A9"/>
    <w:rsid w:val="7AC90AEE"/>
    <w:rsid w:val="7AD46B90"/>
    <w:rsid w:val="7C7C01E3"/>
    <w:rsid w:val="7C934725"/>
    <w:rsid w:val="7F3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numbering" Target="numbering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</Words>
  <Characters>343</Characters>
  <Lines>2</Lines>
  <Paragraphs>1</Paragraphs>
  <TotalTime>22</TotalTime>
  <ScaleCrop>false</ScaleCrop>
  <LinksUpToDate>false</LinksUpToDate>
  <CharactersWithSpaces>402</CharactersWithSpaces>
  <Application>WPS Office_11.1.0.11392_F1E327BC-269C-435d-A152-05C5408002CA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2021-12-01T08:55:00Z</dcterms:created>
  <dc:creator>沈 教亮</dc:creator>
  <lastModifiedBy>admin</lastModifiedBy>
  <dcterms:modified xsi:type="dcterms:W3CDTF">2022-01-04T08:19:11Z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3A76E8AC87E748AD9C8C0435CA8ED680</vt:lpwstr>
  </property>
</Properties>
</file>