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关于举办专创融合课程建设专题报告会的通知</w:t>
      </w:r>
    </w:p>
    <w:p>
      <w:pPr>
        <w:rPr>
          <w:rFonts w:hint="eastAsia"/>
          <w:b/>
          <w:bCs/>
          <w:sz w:val="28"/>
          <w:szCs w:val="28"/>
          <w:lang w:val="en-US" w:eastAsia="zh-Hans"/>
        </w:rPr>
      </w:pPr>
    </w:p>
    <w:p>
      <w:pPr>
        <w:rPr>
          <w:rFonts w:hint="default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各学院</w:t>
      </w:r>
      <w:r>
        <w:rPr>
          <w:rFonts w:hint="default"/>
          <w:b/>
          <w:bCs/>
          <w:sz w:val="28"/>
          <w:szCs w:val="28"/>
          <w:lang w:eastAsia="zh-Hans"/>
        </w:rPr>
        <w:t>，</w:t>
      </w:r>
      <w:r>
        <w:rPr>
          <w:rFonts w:hint="eastAsia"/>
          <w:b/>
          <w:bCs/>
          <w:sz w:val="28"/>
          <w:szCs w:val="28"/>
          <w:lang w:val="en-US" w:eastAsia="zh-Hans"/>
        </w:rPr>
        <w:t>医学部</w:t>
      </w:r>
      <w:r>
        <w:rPr>
          <w:rFonts w:hint="default"/>
          <w:b/>
          <w:bCs/>
          <w:sz w:val="28"/>
          <w:szCs w:val="28"/>
          <w:lang w:eastAsia="zh-Hans"/>
        </w:rPr>
        <w:t>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Hans"/>
        </w:rPr>
        <w:t>为推动创新创业教育与专业教育深度融合，</w:t>
      </w:r>
      <w:r>
        <w:rPr>
          <w:rFonts w:hint="eastAsia"/>
          <w:sz w:val="28"/>
          <w:szCs w:val="28"/>
          <w:lang w:val="en-US" w:eastAsia="zh-CN"/>
        </w:rPr>
        <w:t>助力</w:t>
      </w:r>
      <w:r>
        <w:rPr>
          <w:rFonts w:hint="eastAsia"/>
          <w:sz w:val="28"/>
          <w:szCs w:val="28"/>
          <w:lang w:val="en-US" w:eastAsia="zh-Hans"/>
        </w:rPr>
        <w:t>教师做好专创融合课程</w:t>
      </w:r>
      <w:r>
        <w:rPr>
          <w:rFonts w:hint="eastAsia"/>
          <w:sz w:val="28"/>
          <w:szCs w:val="28"/>
          <w:lang w:val="en-US" w:eastAsia="zh-CN"/>
        </w:rPr>
        <w:t>立项</w:t>
      </w:r>
      <w:r>
        <w:rPr>
          <w:rFonts w:hint="eastAsia"/>
          <w:sz w:val="28"/>
          <w:szCs w:val="28"/>
          <w:lang w:val="en-US" w:eastAsia="zh-Hans"/>
        </w:rPr>
        <w:t>申报和</w:t>
      </w:r>
      <w:r>
        <w:rPr>
          <w:rFonts w:hint="eastAsia"/>
          <w:sz w:val="28"/>
          <w:szCs w:val="28"/>
          <w:lang w:val="en-US" w:eastAsia="zh-CN"/>
        </w:rPr>
        <w:t>课程</w:t>
      </w:r>
      <w:r>
        <w:rPr>
          <w:rFonts w:hint="eastAsia"/>
          <w:sz w:val="28"/>
          <w:szCs w:val="28"/>
          <w:lang w:val="en-US" w:eastAsia="zh-Hans"/>
        </w:rPr>
        <w:t>建设工作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学校邀请创新创业教育专家</w:t>
      </w:r>
      <w:r>
        <w:rPr>
          <w:rFonts w:hint="eastAsia"/>
          <w:sz w:val="28"/>
          <w:szCs w:val="28"/>
          <w:lang w:val="en-US" w:eastAsia="zh-CN"/>
        </w:rPr>
        <w:t>刘玉峰教授作</w:t>
      </w:r>
      <w:r>
        <w:rPr>
          <w:rFonts w:hint="eastAsia"/>
          <w:sz w:val="28"/>
          <w:szCs w:val="28"/>
          <w:lang w:val="en-US" w:eastAsia="zh-Hans"/>
        </w:rPr>
        <w:t>专创融合课程建设</w:t>
      </w:r>
      <w:r>
        <w:rPr>
          <w:rFonts w:hint="eastAsia"/>
          <w:sz w:val="28"/>
          <w:szCs w:val="28"/>
          <w:lang w:val="en-US" w:eastAsia="zh-CN"/>
        </w:rPr>
        <w:t>专题辅导报告。</w:t>
      </w:r>
    </w:p>
    <w:p>
      <w:pPr>
        <w:ind w:firstLine="560" w:firstLineChars="2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本次报告以在线直播的形式开展，相关事宜通知如下：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一、直播时间</w:t>
      </w:r>
    </w:p>
    <w:p>
      <w:pPr>
        <w:ind w:firstLine="560" w:firstLineChars="200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eastAsia="zh-CN"/>
        </w:rPr>
        <w:t>2021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1</w:t>
      </w:r>
      <w:r>
        <w:rPr>
          <w:rFonts w:hint="default"/>
          <w:sz w:val="28"/>
          <w:szCs w:val="28"/>
          <w:lang w:val="en-US" w:eastAsia="zh-CN"/>
        </w:rPr>
        <w:t>月2</w:t>
      </w:r>
      <w:r>
        <w:rPr>
          <w:rFonts w:hint="default"/>
          <w:sz w:val="28"/>
          <w:szCs w:val="28"/>
          <w:lang w:eastAsia="zh-CN"/>
        </w:rPr>
        <w:t>0</w:t>
      </w:r>
      <w:r>
        <w:rPr>
          <w:rFonts w:hint="default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>（周三）下午</w:t>
      </w:r>
      <w:r>
        <w:rPr>
          <w:rFonts w:hint="default"/>
          <w:sz w:val="28"/>
          <w:szCs w:val="28"/>
          <w:lang w:val="en-US" w:eastAsia="zh-CN"/>
        </w:rPr>
        <w:t>14:</w:t>
      </w:r>
      <w:r>
        <w:rPr>
          <w:rFonts w:hint="default"/>
          <w:sz w:val="28"/>
          <w:szCs w:val="28"/>
          <w:lang w:eastAsia="zh-CN"/>
        </w:rPr>
        <w:t>0</w:t>
      </w:r>
      <w:r>
        <w:rPr>
          <w:rFonts w:hint="default"/>
          <w:sz w:val="28"/>
          <w:szCs w:val="28"/>
          <w:lang w:val="en-US" w:eastAsia="zh-CN"/>
        </w:rPr>
        <w:t>0-16:</w:t>
      </w:r>
      <w:r>
        <w:rPr>
          <w:rFonts w:hint="default"/>
          <w:sz w:val="28"/>
          <w:szCs w:val="28"/>
          <w:lang w:eastAsia="zh-CN"/>
        </w:rPr>
        <w:t>0</w:t>
      </w:r>
      <w:r>
        <w:rPr>
          <w:rFonts w:hint="default"/>
          <w:sz w:val="28"/>
          <w:szCs w:val="28"/>
          <w:lang w:val="en-US" w:eastAsia="zh-CN"/>
        </w:rPr>
        <w:t>0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二、报告题目及主要内容</w:t>
      </w:r>
    </w:p>
    <w:p>
      <w:pPr>
        <w:ind w:firstLine="560" w:firstLineChars="2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报告题目为</w:t>
      </w:r>
      <w:r>
        <w:rPr>
          <w:rFonts w:hint="eastAsia"/>
          <w:b/>
          <w:bCs/>
          <w:sz w:val="28"/>
          <w:szCs w:val="28"/>
          <w:lang w:val="en-US" w:eastAsia="zh-Hans"/>
        </w:rPr>
        <w:t>“新时代专创融合课程建设的思考”</w:t>
      </w: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报告</w:t>
      </w:r>
      <w:r>
        <w:rPr>
          <w:rFonts w:hint="eastAsia"/>
          <w:sz w:val="28"/>
          <w:szCs w:val="28"/>
          <w:lang w:val="en-US" w:eastAsia="zh-CN"/>
        </w:rPr>
        <w:t>结合个人立项国家一流课程的实践，</w:t>
      </w:r>
      <w:r>
        <w:rPr>
          <w:rFonts w:hint="eastAsia"/>
          <w:sz w:val="28"/>
          <w:szCs w:val="28"/>
          <w:lang w:eastAsia="zh-CN"/>
        </w:rPr>
        <w:t>围绕</w:t>
      </w:r>
      <w:r>
        <w:rPr>
          <w:rFonts w:hint="default"/>
          <w:sz w:val="28"/>
          <w:szCs w:val="28"/>
          <w:lang w:eastAsia="zh-Hans"/>
        </w:rPr>
        <w:t>专创融合课程建设目标、课程内容融入、教学方法设计、考核方式变化以及课赛融合等方面做全面解读，指导老师们了解专创融合课程建设的基本思路、</w:t>
      </w:r>
      <w:r>
        <w:rPr>
          <w:rFonts w:hint="eastAsia"/>
          <w:sz w:val="28"/>
          <w:szCs w:val="28"/>
          <w:lang w:eastAsia="zh-CN"/>
        </w:rPr>
        <w:t>教学设计</w:t>
      </w:r>
      <w:r>
        <w:rPr>
          <w:rFonts w:hint="default"/>
          <w:sz w:val="28"/>
          <w:szCs w:val="28"/>
          <w:lang w:eastAsia="zh-Hans"/>
        </w:rPr>
        <w:t>和难点重点。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三</w:t>
      </w:r>
      <w:r>
        <w:rPr>
          <w:rFonts w:hint="default"/>
          <w:b/>
          <w:bCs/>
          <w:sz w:val="28"/>
          <w:szCs w:val="28"/>
          <w:lang w:eastAsia="zh-Hans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主讲人简介</w:t>
      </w:r>
    </w:p>
    <w:p>
      <w:pPr>
        <w:ind w:firstLine="560" w:firstLineChars="2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刘玉峰，黑龙江大学创业教育学院副院长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教授，“全国万名优秀创新创业导师人才库”首批入库导师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联合国教科文组织中国创新创业教育联盟理事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团中央“大学生KAB培训项目”国家高级培训师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  <w:lang w:val="en-US" w:eastAsia="zh-Hans"/>
        </w:rPr>
        <w:t>中国高等教育学会创新创业教育分会副秘书长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黑龙江省普通高等学校创新创业教育指导委员会秘书长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Hans"/>
        </w:rPr>
        <w:t>黑龙江省创业教育学会秘书长、黑龙江省双创智库核心成员等。承担</w:t>
      </w:r>
      <w:r>
        <w:rPr>
          <w:rFonts w:hint="eastAsia"/>
          <w:sz w:val="28"/>
          <w:szCs w:val="28"/>
          <w:lang w:val="en-US" w:eastAsia="zh-CN"/>
        </w:rPr>
        <w:t>省部级以上</w:t>
      </w:r>
      <w:r>
        <w:rPr>
          <w:rFonts w:hint="eastAsia"/>
          <w:sz w:val="28"/>
          <w:szCs w:val="28"/>
          <w:lang w:val="en-US" w:eastAsia="zh-Hans"/>
        </w:rPr>
        <w:t>教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  <w:lang w:val="en-US" w:eastAsia="zh-Hans"/>
        </w:rPr>
        <w:t>科研项目</w:t>
      </w:r>
      <w:r>
        <w:rPr>
          <w:rFonts w:hint="default"/>
          <w:sz w:val="28"/>
          <w:szCs w:val="28"/>
          <w:lang w:eastAsia="zh-Hans"/>
        </w:rPr>
        <w:t>16</w:t>
      </w:r>
      <w:r>
        <w:rPr>
          <w:rFonts w:hint="eastAsia"/>
          <w:sz w:val="28"/>
          <w:szCs w:val="28"/>
          <w:lang w:val="en-US" w:eastAsia="zh-Hans"/>
        </w:rPr>
        <w:t>项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发表创新创业教育高水平论文7篇；主编出版著作、教材5部；获省教学成果奖2项、省社会科学优秀成果奖1项；主持的《创业实战训练》获评国家首批“一流本科课程”社会实践类课程。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四、参加范围</w:t>
      </w:r>
      <w:r>
        <w:rPr>
          <w:rFonts w:hint="eastAsia"/>
          <w:b/>
          <w:bCs/>
          <w:sz w:val="28"/>
          <w:szCs w:val="28"/>
          <w:lang w:val="en-US" w:eastAsia="zh-Hans"/>
        </w:rPr>
        <w:t>及名额</w:t>
      </w:r>
    </w:p>
    <w:p>
      <w:pPr>
        <w:ind w:firstLine="560" w:firstLineChars="200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Hans"/>
        </w:rPr>
        <w:t>首批立项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  <w:lang w:val="en-US" w:eastAsia="zh-Hans"/>
        </w:rPr>
        <w:t>专创融合课程</w:t>
      </w:r>
      <w:r>
        <w:rPr>
          <w:rFonts w:hint="eastAsia"/>
          <w:sz w:val="28"/>
          <w:szCs w:val="28"/>
          <w:lang w:val="en-US" w:eastAsia="zh-CN"/>
        </w:rPr>
        <w:t>教师团队全体成员</w:t>
      </w:r>
      <w:r>
        <w:rPr>
          <w:rFonts w:hint="default"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Hans"/>
        </w:rPr>
        <w:t>见附件</w:t>
      </w:r>
      <w:r>
        <w:rPr>
          <w:rFonts w:hint="default"/>
          <w:b/>
          <w:bCs/>
          <w:sz w:val="28"/>
          <w:szCs w:val="28"/>
          <w:lang w:eastAsia="zh-Hans"/>
        </w:rPr>
        <w:t>1</w:t>
      </w:r>
      <w:r>
        <w:rPr>
          <w:rFonts w:hint="default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拟申报</w:t>
      </w:r>
      <w:r>
        <w:rPr>
          <w:rFonts w:hint="eastAsia"/>
          <w:sz w:val="28"/>
          <w:szCs w:val="28"/>
          <w:lang w:val="en-US" w:eastAsia="zh-Hans"/>
        </w:rPr>
        <w:t>我校第二批专创融合</w:t>
      </w:r>
      <w:r>
        <w:rPr>
          <w:rFonts w:hint="default"/>
          <w:sz w:val="28"/>
          <w:szCs w:val="28"/>
          <w:lang w:val="en-US" w:eastAsia="zh-CN"/>
        </w:rPr>
        <w:t>课程</w:t>
      </w:r>
      <w:r>
        <w:rPr>
          <w:rFonts w:hint="eastAsia"/>
          <w:sz w:val="28"/>
          <w:szCs w:val="28"/>
          <w:lang w:val="en-US" w:eastAsia="zh-Hans"/>
        </w:rPr>
        <w:t>的教师</w:t>
      </w:r>
      <w:r>
        <w:rPr>
          <w:rFonts w:hint="eastAsia"/>
          <w:sz w:val="28"/>
          <w:szCs w:val="28"/>
          <w:lang w:val="en-US" w:eastAsia="zh-CN"/>
        </w:rPr>
        <w:t>，指导学科竞赛的教师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CN"/>
        </w:rPr>
        <w:t>对</w:t>
      </w:r>
      <w:r>
        <w:rPr>
          <w:rFonts w:hint="eastAsia"/>
          <w:sz w:val="28"/>
          <w:szCs w:val="28"/>
          <w:lang w:val="en-US" w:eastAsia="zh-Hans"/>
        </w:rPr>
        <w:t>创新创业</w:t>
      </w:r>
      <w:r>
        <w:rPr>
          <w:rFonts w:hint="eastAsia"/>
          <w:sz w:val="28"/>
          <w:szCs w:val="28"/>
          <w:lang w:val="en-US" w:eastAsia="zh-CN"/>
        </w:rPr>
        <w:t>教育和社会实践课程感兴趣的</w:t>
      </w:r>
      <w:r>
        <w:rPr>
          <w:rFonts w:hint="default"/>
          <w:sz w:val="28"/>
          <w:szCs w:val="28"/>
          <w:lang w:val="en-US" w:eastAsia="zh-CN"/>
        </w:rPr>
        <w:t>教师</w:t>
      </w:r>
      <w:r>
        <w:rPr>
          <w:rFonts w:hint="default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"mailto:各学院（学部）每个本科专业至少选派1名教师（不包含已经立项专创融合课程团队成员），请于1月16日前把参会名单发送至邮箱470503739@qq.com"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各学院（学部）每个本科专业至少选派1名教师（不包含已经立项专创融合课程团队成员）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CN"/>
        </w:rPr>
        <w:t>欢迎其他老师参加直播收看。</w:t>
      </w:r>
      <w:r>
        <w:rPr>
          <w:rFonts w:hint="eastAsia"/>
          <w:sz w:val="28"/>
          <w:szCs w:val="28"/>
          <w:lang w:val="en-US" w:eastAsia="zh-Hans"/>
        </w:rPr>
        <w:t>请于</w:t>
      </w:r>
      <w:r>
        <w:rPr>
          <w:rFonts w:hint="default"/>
          <w:sz w:val="28"/>
          <w:szCs w:val="28"/>
          <w:lang w:val="en-US" w:eastAsia="zh-Hans"/>
        </w:rPr>
        <w:t>1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val="en-US" w:eastAsia="zh-Hans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Hans"/>
        </w:rPr>
        <w:t>日前把参会报名表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lang w:val="en-US" w:eastAsia="zh-Hans"/>
        </w:rPr>
        <w:t>见附件</w:t>
      </w:r>
      <w:r>
        <w:rPr>
          <w:rFonts w:hint="default"/>
          <w:sz w:val="28"/>
          <w:szCs w:val="28"/>
          <w:lang w:eastAsia="zh-Hans"/>
        </w:rPr>
        <w:t>2）</w:t>
      </w:r>
      <w:r>
        <w:rPr>
          <w:rFonts w:hint="eastAsia"/>
          <w:sz w:val="28"/>
          <w:szCs w:val="28"/>
          <w:lang w:val="en-US" w:eastAsia="zh-Hans"/>
        </w:rPr>
        <w:t>发送至邮箱</w:t>
      </w:r>
      <w:r>
        <w:rPr>
          <w:rFonts w:hint="default"/>
          <w:sz w:val="28"/>
          <w:szCs w:val="28"/>
          <w:lang w:eastAsia="zh-Hans"/>
        </w:rPr>
        <w:t>470503739@</w:t>
      </w:r>
      <w:r>
        <w:rPr>
          <w:rFonts w:hint="eastAsia"/>
          <w:sz w:val="28"/>
          <w:szCs w:val="28"/>
          <w:lang w:val="en-US" w:eastAsia="zh-Hans"/>
        </w:rPr>
        <w:t>qq</w:t>
      </w:r>
      <w:r>
        <w:rPr>
          <w:rFonts w:hint="default"/>
          <w:sz w:val="28"/>
          <w:szCs w:val="28"/>
          <w:lang w:eastAsia="zh-Hans"/>
        </w:rPr>
        <w:t>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，联系人，彭卫丽、牟子元，电话85952236</w:t>
      </w:r>
      <w:r>
        <w:rPr>
          <w:rFonts w:hint="default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五、直播方式</w:t>
      </w:r>
      <w:bookmarkStart w:id="0" w:name="_GoBack"/>
      <w:bookmarkEnd w:id="0"/>
    </w:p>
    <w:p>
      <w:pPr>
        <w:ind w:firstLine="420" w:firstLineChars="200"/>
        <w:rPr>
          <w:rFonts w:hint="eastAsia"/>
          <w:sz w:val="28"/>
          <w:szCs w:val="28"/>
          <w:lang w:val="en-US" w:eastAsia="zh-Hans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444500</wp:posOffset>
            </wp:positionV>
            <wp:extent cx="1165225" cy="1510030"/>
            <wp:effectExtent l="0" t="0" r="3175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Hans"/>
        </w:rPr>
        <w:t>采用</w:t>
      </w:r>
      <w:r>
        <w:rPr>
          <w:rFonts w:hint="eastAsia"/>
          <w:sz w:val="28"/>
          <w:szCs w:val="28"/>
          <w:lang w:val="en-US" w:eastAsia="zh-Hans"/>
        </w:rPr>
        <w:t>腾讯会议</w:t>
      </w:r>
      <w:r>
        <w:rPr>
          <w:rFonts w:hint="default"/>
          <w:sz w:val="28"/>
          <w:szCs w:val="28"/>
          <w:lang w:val="en-US" w:eastAsia="zh-Hans"/>
        </w:rPr>
        <w:t>直播，请参会教师</w:t>
      </w:r>
      <w:r>
        <w:rPr>
          <w:rFonts w:hint="eastAsia"/>
          <w:sz w:val="28"/>
          <w:szCs w:val="28"/>
          <w:lang w:val="en-US" w:eastAsia="zh-Hans"/>
        </w:rPr>
        <w:t>提前</w:t>
      </w:r>
      <w:r>
        <w:rPr>
          <w:rFonts w:hint="default"/>
          <w:sz w:val="28"/>
          <w:szCs w:val="28"/>
          <w:lang w:eastAsia="zh-Hans"/>
        </w:rPr>
        <w:t>15</w:t>
      </w:r>
      <w:r>
        <w:rPr>
          <w:rFonts w:hint="eastAsia"/>
          <w:sz w:val="28"/>
          <w:szCs w:val="28"/>
          <w:lang w:val="en-US" w:eastAsia="zh-Hans"/>
        </w:rPr>
        <w:t>分钟</w:t>
      </w:r>
      <w:r>
        <w:rPr>
          <w:rFonts w:hint="default"/>
          <w:sz w:val="28"/>
          <w:szCs w:val="28"/>
          <w:lang w:val="en-US" w:eastAsia="zh-Hans"/>
        </w:rPr>
        <w:t>扫描二维码加入</w:t>
      </w:r>
      <w:r>
        <w:rPr>
          <w:rFonts w:hint="eastAsia"/>
          <w:sz w:val="28"/>
          <w:szCs w:val="28"/>
          <w:lang w:val="en-US" w:eastAsia="zh-Hans"/>
        </w:rPr>
        <w:t>腾讯会议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Hans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Hans"/>
        </w:rPr>
      </w:pPr>
    </w:p>
    <w:p>
      <w:pPr>
        <w:rPr>
          <w:rFonts w:hint="default"/>
          <w:b/>
          <w:bCs/>
          <w:sz w:val="28"/>
          <w:szCs w:val="28"/>
          <w:lang w:val="en-US" w:eastAsia="zh-Hans"/>
        </w:rPr>
      </w:pPr>
    </w:p>
    <w:p>
      <w:pPr>
        <w:ind w:firstLine="562" w:firstLineChars="200"/>
        <w:rPr>
          <w:rFonts w:hint="default"/>
          <w:b/>
          <w:bCs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val="en-US" w:eastAsia="zh-Hans"/>
        </w:rPr>
        <w:t>六、相关要求</w:t>
      </w:r>
    </w:p>
    <w:p>
      <w:pPr>
        <w:ind w:firstLine="560" w:firstLineChars="200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val="en-US" w:eastAsia="zh-CN"/>
        </w:rPr>
        <w:t>请参会教师按时观看直播，报告会结束前半小时安排专家互动环节，请参会教师积极与专家互动，提前准备好互动问题，并以文字的方式在群内进行提问。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附件1：青岛大学首批专创融合课程立项一览表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附件2：</w:t>
      </w:r>
      <w:r>
        <w:rPr>
          <w:rFonts w:hint="eastAsia"/>
          <w:sz w:val="28"/>
          <w:szCs w:val="28"/>
          <w:lang w:val="en-US" w:eastAsia="zh-Hans"/>
        </w:rPr>
        <w:t>专创融合课程建设专题报告会参会表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0" w:firstLineChars="15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480" w:firstLineChars="16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教务处（创新创业学院）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040" w:firstLineChars="180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2021年1月14日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7AFCA"/>
    <w:rsid w:val="247575BE"/>
    <w:rsid w:val="2CAF7B6F"/>
    <w:rsid w:val="3DA7AFCA"/>
    <w:rsid w:val="3E841F83"/>
    <w:rsid w:val="4FFF54F6"/>
    <w:rsid w:val="6A3D5D28"/>
    <w:rsid w:val="6B0530EB"/>
    <w:rsid w:val="EFB8C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2021-01-14T12:58:00Z</dcterms:created>
  <dc:creator>weilipeng</dc:creator>
  <lastModifiedBy>青花瓷</lastModifiedBy>
  <dcterms:modified xsi:type="dcterms:W3CDTF">2021-01-14T07:42:59Z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