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青岛大学2021年</w:t>
      </w:r>
    </w:p>
    <w:p>
      <w:pPr>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“师苑杯”师范生从教技能大赛组织方案</w:t>
      </w:r>
    </w:p>
    <w:p>
      <w:pPr>
        <w:snapToGrid w:val="0"/>
        <w:spacing w:line="480" w:lineRule="exact"/>
        <w:rPr>
          <w:rFonts w:ascii="仿宋_GB2312" w:hAnsi="楷体" w:eastAsia="仿宋_GB2312"/>
          <w:color w:val="000000" w:themeColor="text1"/>
          <w:sz w:val="28"/>
          <w:szCs w:val="28"/>
          <w14:textFill>
            <w14:solidFill>
              <w14:schemeClr w14:val="tx1"/>
            </w14:solidFill>
          </w14:textFill>
        </w:rPr>
      </w:pPr>
    </w:p>
    <w:p>
      <w:pPr>
        <w:snapToGrid w:val="0"/>
        <w:spacing w:line="480" w:lineRule="exac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各相关学院：</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为贯彻</w:t>
      </w:r>
      <w:r>
        <w:rPr>
          <w:rFonts w:ascii="仿宋_GB2312" w:hAnsi="楷体" w:eastAsia="仿宋_GB2312"/>
          <w:color w:val="000000" w:themeColor="text1"/>
          <w:sz w:val="28"/>
          <w:szCs w:val="28"/>
          <w14:textFill>
            <w14:solidFill>
              <w14:schemeClr w14:val="tx1"/>
            </w14:solidFill>
          </w14:textFill>
        </w:rPr>
        <w:t>落实立德树人根本任务，强化师范生过程性考核和培养，</w:t>
      </w:r>
      <w:r>
        <w:rPr>
          <w:rFonts w:hint="eastAsia" w:ascii="仿宋_GB2312" w:hAnsi="楷体" w:eastAsia="仿宋_GB2312"/>
          <w:color w:val="000000" w:themeColor="text1"/>
          <w:sz w:val="28"/>
          <w:szCs w:val="28"/>
          <w14:textFill>
            <w14:solidFill>
              <w14:schemeClr w14:val="tx1"/>
            </w14:solidFill>
          </w14:textFill>
        </w:rPr>
        <w:t>提高</w:t>
      </w:r>
      <w:r>
        <w:rPr>
          <w:rFonts w:ascii="仿宋_GB2312" w:hAnsi="楷体" w:eastAsia="仿宋_GB2312"/>
          <w:color w:val="000000" w:themeColor="text1"/>
          <w:sz w:val="28"/>
          <w:szCs w:val="28"/>
          <w14:textFill>
            <w14:solidFill>
              <w14:schemeClr w14:val="tx1"/>
            </w14:solidFill>
          </w14:textFill>
        </w:rPr>
        <w:t>我校师范生从教技能</w:t>
      </w:r>
      <w:r>
        <w:rPr>
          <w:rFonts w:hint="eastAsia" w:ascii="仿宋_GB2312" w:hAnsi="楷体" w:eastAsia="仿宋_GB2312"/>
          <w:color w:val="000000" w:themeColor="text1"/>
          <w:sz w:val="28"/>
          <w:szCs w:val="28"/>
          <w14:textFill>
            <w14:solidFill>
              <w14:schemeClr w14:val="tx1"/>
            </w14:solidFill>
          </w14:textFill>
        </w:rPr>
        <w:t>和</w:t>
      </w:r>
      <w:r>
        <w:rPr>
          <w:rFonts w:ascii="仿宋_GB2312" w:hAnsi="楷体" w:eastAsia="仿宋_GB2312"/>
          <w:color w:val="000000" w:themeColor="text1"/>
          <w:sz w:val="28"/>
          <w:szCs w:val="28"/>
          <w14:textFill>
            <w14:solidFill>
              <w14:schemeClr w14:val="tx1"/>
            </w14:solidFill>
          </w14:textFill>
        </w:rPr>
        <w:t>培养质量，</w:t>
      </w:r>
      <w:r>
        <w:rPr>
          <w:rFonts w:hint="eastAsia" w:ascii="仿宋_GB2312" w:hAnsi="楷体" w:eastAsia="仿宋_GB2312"/>
          <w:color w:val="000000" w:themeColor="text1"/>
          <w:sz w:val="28"/>
          <w:szCs w:val="28"/>
          <w14:textFill>
            <w14:solidFill>
              <w14:schemeClr w14:val="tx1"/>
            </w14:solidFill>
          </w14:textFill>
        </w:rPr>
        <w:t>根据山东省教育厅相关通知</w:t>
      </w:r>
      <w:r>
        <w:rPr>
          <w:rFonts w:ascii="仿宋_GB2312" w:hAnsi="楷体" w:eastAsia="仿宋_GB2312"/>
          <w:color w:val="000000" w:themeColor="text1"/>
          <w:sz w:val="28"/>
          <w:szCs w:val="28"/>
          <w14:textFill>
            <w14:solidFill>
              <w14:schemeClr w14:val="tx1"/>
            </w14:solidFill>
          </w14:textFill>
        </w:rPr>
        <w:t>精神，</w:t>
      </w:r>
      <w:r>
        <w:rPr>
          <w:rFonts w:hint="eastAsia" w:ascii="仿宋_GB2312" w:hAnsi="楷体" w:eastAsia="仿宋_GB2312"/>
          <w:color w:val="000000" w:themeColor="text1"/>
          <w:sz w:val="28"/>
          <w:szCs w:val="28"/>
          <w14:textFill>
            <w14:solidFill>
              <w14:schemeClr w14:val="tx1"/>
            </w14:solidFill>
          </w14:textFill>
        </w:rPr>
        <w:t>经研究决定举办青岛大学2021年“师苑杯”师范生从教技能大赛，选拔优秀</w:t>
      </w:r>
      <w:r>
        <w:rPr>
          <w:rFonts w:ascii="仿宋_GB2312" w:hAnsi="楷体" w:eastAsia="仿宋_GB2312"/>
          <w:color w:val="000000" w:themeColor="text1"/>
          <w:sz w:val="28"/>
          <w:szCs w:val="28"/>
          <w14:textFill>
            <w14:solidFill>
              <w14:schemeClr w14:val="tx1"/>
            </w14:solidFill>
          </w14:textFill>
        </w:rPr>
        <w:t>选手参加</w:t>
      </w:r>
      <w:r>
        <w:rPr>
          <w:rFonts w:hint="eastAsia" w:ascii="仿宋_GB2312" w:hAnsi="楷体" w:eastAsia="仿宋_GB2312"/>
          <w:color w:val="000000" w:themeColor="text1"/>
          <w:sz w:val="28"/>
          <w:szCs w:val="28"/>
          <w14:textFill>
            <w14:solidFill>
              <w14:schemeClr w14:val="tx1"/>
            </w14:solidFill>
          </w14:textFill>
        </w:rPr>
        <w:t>省级决赛。</w:t>
      </w:r>
    </w:p>
    <w:p>
      <w:pPr>
        <w:snapToGrid w:val="0"/>
        <w:spacing w:line="480" w:lineRule="exact"/>
        <w:ind w:firstLine="551" w:firstLineChars="196"/>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一、参赛对象</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我校相关学院中文、历史、英语、思想政治教育、小学教育、学前教育、数学、物理、化学、地理专业师范类应届毕业本科生。每个专业的初赛参赛学生，应涵盖全体毕业生总数的</w:t>
      </w:r>
      <w:r>
        <w:rPr>
          <w:rFonts w:ascii="仿宋_GB2312" w:hAnsi="楷体" w:eastAsia="仿宋_GB2312"/>
          <w:color w:val="000000" w:themeColor="text1"/>
          <w:sz w:val="28"/>
          <w:szCs w:val="28"/>
          <w14:textFill>
            <w14:solidFill>
              <w14:schemeClr w14:val="tx1"/>
            </w14:solidFill>
          </w14:textFill>
        </w:rPr>
        <w:t>10</w:t>
      </w:r>
      <w:r>
        <w:rPr>
          <w:rFonts w:hint="eastAsia" w:ascii="仿宋_GB2312" w:hAnsi="楷体" w:eastAsia="仿宋_GB2312"/>
          <w:color w:val="000000" w:themeColor="text1"/>
          <w:sz w:val="28"/>
          <w:szCs w:val="28"/>
          <w14:textFill>
            <w14:solidFill>
              <w14:schemeClr w14:val="tx1"/>
            </w14:solidFill>
          </w14:textFill>
        </w:rPr>
        <w:t>0%。应届毕业全日制教育硕士可以参赛。</w:t>
      </w:r>
    </w:p>
    <w:p>
      <w:pPr>
        <w:snapToGrid w:val="0"/>
        <w:spacing w:line="480" w:lineRule="exact"/>
        <w:ind w:firstLine="562" w:firstLineChars="200"/>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三、比赛学段</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比赛分学前、小学、初中、高中四个学段，其中小学学段包括语文、数学、英语三个学科，初中、高中学段包括语文、历史、道德与法治/思想政治政治、英语、数学、物理、化学、地理八个学科。</w:t>
      </w:r>
    </w:p>
    <w:p>
      <w:pPr>
        <w:snapToGrid w:val="0"/>
        <w:spacing w:line="480" w:lineRule="exact"/>
        <w:ind w:firstLine="551" w:firstLineChars="196"/>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四、比赛安排</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本次大赛组织工作主要分三个阶段进行：</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学院比</w:t>
      </w:r>
      <w:r>
        <w:rPr>
          <w:rFonts w:ascii="仿宋_GB2312" w:hAnsi="楷体" w:eastAsia="仿宋_GB2312"/>
          <w:color w:val="000000" w:themeColor="text1"/>
          <w:sz w:val="28"/>
          <w:szCs w:val="28"/>
          <w14:textFill>
            <w14:solidFill>
              <w14:schemeClr w14:val="tx1"/>
            </w14:solidFill>
          </w14:textFill>
        </w:rPr>
        <w:t>赛</w:t>
      </w:r>
      <w:r>
        <w:rPr>
          <w:rFonts w:hint="eastAsia" w:ascii="仿宋_GB2312" w:hAnsi="楷体" w:eastAsia="仿宋_GB2312"/>
          <w:color w:val="000000" w:themeColor="text1"/>
          <w:sz w:val="28"/>
          <w:szCs w:val="28"/>
          <w14:textFill>
            <w14:solidFill>
              <w14:schemeClr w14:val="tx1"/>
            </w14:solidFill>
          </w14:textFill>
        </w:rPr>
        <w:t>阶段（2021年3月</w:t>
      </w:r>
      <w:r>
        <w:rPr>
          <w:rFonts w:ascii="仿宋_GB2312" w:hAnsi="楷体" w:eastAsia="仿宋_GB2312"/>
          <w:color w:val="000000" w:themeColor="text1"/>
          <w:sz w:val="28"/>
          <w:szCs w:val="28"/>
          <w14:textFill>
            <w14:solidFill>
              <w14:schemeClr w14:val="tx1"/>
            </w14:solidFill>
          </w14:textFill>
        </w:rPr>
        <w:t>2</w:t>
      </w:r>
      <w:r>
        <w:rPr>
          <w:rFonts w:hint="eastAsia" w:ascii="仿宋_GB2312" w:hAnsi="楷体" w:eastAsia="仿宋_GB2312"/>
          <w:color w:val="000000" w:themeColor="text1"/>
          <w:sz w:val="28"/>
          <w:szCs w:val="28"/>
          <w14:textFill>
            <w14:solidFill>
              <w14:schemeClr w14:val="tx1"/>
            </w14:solidFill>
          </w14:textFill>
        </w:rPr>
        <w:t>日-5月1日）：由相关学院和专业举办</w:t>
      </w:r>
      <w:r>
        <w:rPr>
          <w:rFonts w:ascii="仿宋_GB2312" w:hAnsi="楷体" w:eastAsia="仿宋_GB2312"/>
          <w:color w:val="000000" w:themeColor="text1"/>
          <w:sz w:val="28"/>
          <w:szCs w:val="28"/>
          <w14:textFill>
            <w14:solidFill>
              <w14:schemeClr w14:val="tx1"/>
            </w14:solidFill>
          </w14:textFill>
        </w:rPr>
        <w:t>，</w:t>
      </w:r>
      <w:r>
        <w:rPr>
          <w:rFonts w:hint="eastAsia" w:ascii="仿宋_GB2312" w:hAnsi="楷体" w:eastAsia="仿宋_GB2312"/>
          <w:color w:val="000000" w:themeColor="text1"/>
          <w:sz w:val="28"/>
          <w:szCs w:val="28"/>
          <w14:textFill>
            <w14:solidFill>
              <w14:schemeClr w14:val="tx1"/>
            </w14:solidFill>
          </w14:textFill>
        </w:rPr>
        <w:t>选拔</w:t>
      </w:r>
      <w:r>
        <w:rPr>
          <w:rFonts w:ascii="仿宋_GB2312" w:hAnsi="楷体" w:eastAsia="仿宋_GB2312"/>
          <w:color w:val="000000" w:themeColor="text1"/>
          <w:sz w:val="28"/>
          <w:szCs w:val="28"/>
          <w14:textFill>
            <w14:solidFill>
              <w14:schemeClr w14:val="tx1"/>
            </w14:solidFill>
          </w14:textFill>
        </w:rPr>
        <w:t>确定参加</w:t>
      </w:r>
      <w:r>
        <w:rPr>
          <w:rFonts w:hint="eastAsia" w:ascii="仿宋_GB2312" w:hAnsi="楷体" w:eastAsia="仿宋_GB2312"/>
          <w:color w:val="000000" w:themeColor="text1"/>
          <w:sz w:val="28"/>
          <w:szCs w:val="28"/>
          <w14:textFill>
            <w14:solidFill>
              <w14:schemeClr w14:val="tx1"/>
            </w14:solidFill>
          </w14:textFill>
        </w:rPr>
        <w:t>校级决赛的</w:t>
      </w:r>
      <w:r>
        <w:rPr>
          <w:rFonts w:ascii="仿宋_GB2312" w:hAnsi="楷体" w:eastAsia="仿宋_GB2312"/>
          <w:color w:val="000000" w:themeColor="text1"/>
          <w:sz w:val="28"/>
          <w:szCs w:val="28"/>
          <w14:textFill>
            <w14:solidFill>
              <w14:schemeClr w14:val="tx1"/>
            </w14:solidFill>
          </w14:textFill>
        </w:rPr>
        <w:t>推荐选手</w:t>
      </w:r>
      <w:r>
        <w:rPr>
          <w:rFonts w:hint="eastAsia" w:ascii="仿宋_GB2312" w:hAnsi="楷体" w:eastAsia="仿宋_GB2312"/>
          <w:color w:val="000000" w:themeColor="text1"/>
          <w:sz w:val="28"/>
          <w:szCs w:val="28"/>
          <w14:textFill>
            <w14:solidFill>
              <w14:schemeClr w14:val="tx1"/>
            </w14:solidFill>
          </w14:textFill>
        </w:rPr>
        <w:t>。</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学校决赛阶段（2021年5月20日）由学校举办，选拔确定参加省级决赛的推荐选手。</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集中</w:t>
      </w:r>
      <w:r>
        <w:rPr>
          <w:rFonts w:ascii="仿宋_GB2312" w:hAnsi="楷体" w:eastAsia="仿宋_GB2312"/>
          <w:color w:val="000000" w:themeColor="text1"/>
          <w:sz w:val="28"/>
          <w:szCs w:val="28"/>
          <w14:textFill>
            <w14:solidFill>
              <w14:schemeClr w14:val="tx1"/>
            </w14:solidFill>
          </w14:textFill>
        </w:rPr>
        <w:t>培训</w:t>
      </w:r>
      <w:r>
        <w:rPr>
          <w:rFonts w:hint="eastAsia" w:ascii="仿宋_GB2312" w:hAnsi="楷体" w:eastAsia="仿宋_GB2312"/>
          <w:color w:val="000000" w:themeColor="text1"/>
          <w:sz w:val="28"/>
          <w:szCs w:val="28"/>
          <w14:textFill>
            <w14:solidFill>
              <w14:schemeClr w14:val="tx1"/>
            </w14:solidFill>
          </w14:textFill>
        </w:rPr>
        <w:t>阶段（2021年3月</w:t>
      </w:r>
      <w:r>
        <w:rPr>
          <w:rFonts w:hint="eastAsia" w:ascii="仿宋_GB2312" w:hAnsi="楷体" w:eastAsia="仿宋_GB2312"/>
          <w:color w:val="000000" w:themeColor="text1"/>
          <w:sz w:val="28"/>
          <w:szCs w:val="28"/>
          <w:lang w:val="en-US" w:eastAsia="zh-CN"/>
          <w14:textFill>
            <w14:solidFill>
              <w14:schemeClr w14:val="tx1"/>
            </w14:solidFill>
          </w14:textFill>
        </w:rPr>
        <w:t>2</w:t>
      </w:r>
      <w:r>
        <w:rPr>
          <w:rFonts w:hint="eastAsia" w:ascii="仿宋_GB2312" w:hAnsi="楷体" w:eastAsia="仿宋_GB2312"/>
          <w:color w:val="000000" w:themeColor="text1"/>
          <w:sz w:val="28"/>
          <w:szCs w:val="28"/>
          <w14:textFill>
            <w14:solidFill>
              <w14:schemeClr w14:val="tx1"/>
            </w14:solidFill>
          </w14:textFill>
        </w:rPr>
        <w:t>日-7月</w:t>
      </w:r>
      <w:r>
        <w:rPr>
          <w:rFonts w:ascii="仿宋_GB2312" w:hAnsi="楷体" w:eastAsia="仿宋_GB2312"/>
          <w:color w:val="000000" w:themeColor="text1"/>
          <w:sz w:val="28"/>
          <w:szCs w:val="28"/>
          <w14:textFill>
            <w14:solidFill>
              <w14:schemeClr w14:val="tx1"/>
            </w14:solidFill>
          </w14:textFill>
        </w:rPr>
        <w:t>15</w:t>
      </w:r>
      <w:r>
        <w:rPr>
          <w:rFonts w:hint="eastAsia" w:ascii="仿宋_GB2312" w:hAnsi="楷体" w:eastAsia="仿宋_GB2312"/>
          <w:color w:val="000000" w:themeColor="text1"/>
          <w:sz w:val="28"/>
          <w:szCs w:val="28"/>
          <w14:textFill>
            <w14:solidFill>
              <w14:schemeClr w14:val="tx1"/>
            </w14:solidFill>
          </w14:textFill>
        </w:rPr>
        <w:t>日）：各学院对选拔出的学生</w:t>
      </w:r>
      <w:bookmarkStart w:id="0" w:name="_GoBack"/>
      <w:bookmarkEnd w:id="0"/>
      <w:r>
        <w:rPr>
          <w:rFonts w:hint="eastAsia" w:ascii="仿宋_GB2312" w:hAnsi="楷体" w:eastAsia="仿宋_GB2312"/>
          <w:color w:val="000000" w:themeColor="text1"/>
          <w:sz w:val="28"/>
          <w:szCs w:val="28"/>
          <w14:textFill>
            <w14:solidFill>
              <w14:schemeClr w14:val="tx1"/>
            </w14:solidFill>
          </w14:textFill>
        </w:rPr>
        <w:t>进行集中教学技能培训。</w:t>
      </w:r>
    </w:p>
    <w:p>
      <w:pPr>
        <w:snapToGrid w:val="0"/>
        <w:spacing w:line="480" w:lineRule="exact"/>
        <w:ind w:firstLine="551" w:firstLineChars="196"/>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（一）比赛组织</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1．本次大赛</w:t>
      </w:r>
      <w:r>
        <w:rPr>
          <w:rFonts w:ascii="仿宋_GB2312" w:hAnsi="楷体" w:eastAsia="仿宋_GB2312"/>
          <w:color w:val="000000" w:themeColor="text1"/>
          <w:sz w:val="28"/>
          <w:szCs w:val="28"/>
          <w14:textFill>
            <w14:solidFill>
              <w14:schemeClr w14:val="tx1"/>
            </w14:solidFill>
          </w14:textFill>
        </w:rPr>
        <w:t>由</w:t>
      </w:r>
      <w:r>
        <w:rPr>
          <w:rFonts w:hint="eastAsia" w:ascii="仿宋_GB2312" w:hAnsi="楷体" w:eastAsia="仿宋_GB2312"/>
          <w:color w:val="000000" w:themeColor="text1"/>
          <w:sz w:val="28"/>
          <w:szCs w:val="28"/>
          <w14:textFill>
            <w14:solidFill>
              <w14:schemeClr w14:val="tx1"/>
            </w14:solidFill>
          </w14:textFill>
        </w:rPr>
        <w:t>教务</w:t>
      </w:r>
      <w:r>
        <w:rPr>
          <w:rFonts w:ascii="仿宋_GB2312" w:hAnsi="楷体" w:eastAsia="仿宋_GB2312"/>
          <w:color w:val="000000" w:themeColor="text1"/>
          <w:sz w:val="28"/>
          <w:szCs w:val="28"/>
          <w14:textFill>
            <w14:solidFill>
              <w14:schemeClr w14:val="tx1"/>
            </w14:solidFill>
          </w14:textFill>
        </w:rPr>
        <w:t>处主办，</w:t>
      </w:r>
      <w:r>
        <w:rPr>
          <w:rFonts w:hint="eastAsia" w:ascii="仿宋_GB2312" w:hAnsi="楷体" w:eastAsia="仿宋_GB2312"/>
          <w:color w:val="000000" w:themeColor="text1"/>
          <w:sz w:val="28"/>
          <w:szCs w:val="28"/>
          <w14:textFill>
            <w14:solidFill>
              <w14:schemeClr w14:val="tx1"/>
            </w14:solidFill>
          </w14:textFill>
        </w:rPr>
        <w:t>学院比赛由各相关学院承办，青岛大学师范教育办公室负责统筹</w:t>
      </w:r>
      <w:r>
        <w:rPr>
          <w:rFonts w:ascii="仿宋_GB2312" w:hAnsi="楷体" w:eastAsia="仿宋_GB2312"/>
          <w:color w:val="000000" w:themeColor="text1"/>
          <w:sz w:val="28"/>
          <w:szCs w:val="28"/>
          <w14:textFill>
            <w14:solidFill>
              <w14:schemeClr w14:val="tx1"/>
            </w14:solidFill>
          </w14:textFill>
        </w:rPr>
        <w:t>、</w:t>
      </w:r>
      <w:r>
        <w:rPr>
          <w:rFonts w:hint="eastAsia" w:ascii="仿宋_GB2312" w:hAnsi="楷体" w:eastAsia="仿宋_GB2312"/>
          <w:color w:val="000000" w:themeColor="text1"/>
          <w:sz w:val="28"/>
          <w:szCs w:val="28"/>
          <w14:textFill>
            <w14:solidFill>
              <w14:schemeClr w14:val="tx1"/>
            </w14:solidFill>
          </w14:textFill>
        </w:rPr>
        <w:t>协调。</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2．学院比赛至少应</w:t>
      </w:r>
      <w:r>
        <w:rPr>
          <w:rFonts w:ascii="仿宋_GB2312" w:hAnsi="楷体" w:eastAsia="仿宋_GB2312"/>
          <w:color w:val="000000" w:themeColor="text1"/>
          <w:sz w:val="28"/>
          <w:szCs w:val="28"/>
          <w14:textFill>
            <w14:solidFill>
              <w14:schemeClr w14:val="tx1"/>
            </w14:solidFill>
          </w14:textFill>
        </w:rPr>
        <w:t>邀请2</w:t>
      </w:r>
      <w:r>
        <w:rPr>
          <w:rFonts w:hint="eastAsia" w:ascii="仿宋_GB2312" w:hAnsi="楷体" w:eastAsia="仿宋_GB2312"/>
          <w:color w:val="000000" w:themeColor="text1"/>
          <w:sz w:val="28"/>
          <w:szCs w:val="28"/>
          <w14:textFill>
            <w14:solidFill>
              <w14:schemeClr w14:val="tx1"/>
            </w14:solidFill>
          </w14:textFill>
        </w:rPr>
        <w:t>位</w:t>
      </w:r>
      <w:r>
        <w:rPr>
          <w:rFonts w:ascii="仿宋_GB2312" w:hAnsi="楷体" w:eastAsia="仿宋_GB2312"/>
          <w:color w:val="000000" w:themeColor="text1"/>
          <w:sz w:val="28"/>
          <w:szCs w:val="28"/>
          <w14:textFill>
            <w14:solidFill>
              <w14:schemeClr w14:val="tx1"/>
            </w14:solidFill>
          </w14:textFill>
        </w:rPr>
        <w:t>校外</w:t>
      </w:r>
      <w:r>
        <w:rPr>
          <w:rFonts w:hint="eastAsia" w:ascii="仿宋_GB2312" w:hAnsi="楷体" w:eastAsia="仿宋_GB2312"/>
          <w:color w:val="000000" w:themeColor="text1"/>
          <w:sz w:val="28"/>
          <w:szCs w:val="28"/>
          <w14:textFill>
            <w14:solidFill>
              <w14:schemeClr w14:val="tx1"/>
            </w14:solidFill>
          </w14:textFill>
        </w:rPr>
        <w:t>专家担任评委。</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3</w:t>
      </w:r>
      <w:r>
        <w:rPr>
          <w:rFonts w:ascii="仿宋_GB2312" w:hAnsi="楷体" w:eastAsia="仿宋_GB2312"/>
          <w:color w:val="000000" w:themeColor="text1"/>
          <w:sz w:val="28"/>
          <w:szCs w:val="28"/>
          <w14:textFill>
            <w14:solidFill>
              <w14:schemeClr w14:val="tx1"/>
            </w14:solidFill>
          </w14:textFill>
        </w:rPr>
        <w:t>. 学院选拔参加</w:t>
      </w:r>
      <w:r>
        <w:rPr>
          <w:rFonts w:hint="eastAsia" w:ascii="仿宋_GB2312" w:hAnsi="楷体" w:eastAsia="仿宋_GB2312"/>
          <w:color w:val="000000" w:themeColor="text1"/>
          <w:sz w:val="28"/>
          <w:szCs w:val="28"/>
          <w14:textFill>
            <w14:solidFill>
              <w14:schemeClr w14:val="tx1"/>
            </w14:solidFill>
          </w14:textFill>
        </w:rPr>
        <w:t>省级</w:t>
      </w:r>
      <w:r>
        <w:rPr>
          <w:rFonts w:ascii="仿宋_GB2312" w:hAnsi="楷体" w:eastAsia="仿宋_GB2312"/>
          <w:color w:val="000000" w:themeColor="text1"/>
          <w:sz w:val="28"/>
          <w:szCs w:val="28"/>
          <w14:textFill>
            <w14:solidFill>
              <w14:schemeClr w14:val="tx1"/>
            </w14:solidFill>
          </w14:textFill>
        </w:rPr>
        <w:t>比赛的选手，</w:t>
      </w:r>
      <w:r>
        <w:rPr>
          <w:rFonts w:hint="eastAsia" w:ascii="仿宋_GB2312" w:hAnsi="楷体" w:eastAsia="仿宋_GB2312"/>
          <w:color w:val="000000" w:themeColor="text1"/>
          <w:sz w:val="28"/>
          <w:szCs w:val="28"/>
          <w14:textFill>
            <w14:solidFill>
              <w14:schemeClr w14:val="tx1"/>
            </w14:solidFill>
          </w14:textFill>
        </w:rPr>
        <w:t>除</w:t>
      </w:r>
      <w:r>
        <w:rPr>
          <w:rFonts w:ascii="仿宋_GB2312" w:hAnsi="楷体" w:eastAsia="仿宋_GB2312"/>
          <w:color w:val="000000" w:themeColor="text1"/>
          <w:sz w:val="28"/>
          <w:szCs w:val="28"/>
          <w14:textFill>
            <w14:solidFill>
              <w14:schemeClr w14:val="tx1"/>
            </w14:solidFill>
          </w14:textFill>
        </w:rPr>
        <w:t>学院指导教师外</w:t>
      </w:r>
      <w:r>
        <w:rPr>
          <w:rFonts w:hint="eastAsia" w:ascii="仿宋_GB2312" w:hAnsi="楷体" w:eastAsia="仿宋_GB2312"/>
          <w:color w:val="000000" w:themeColor="text1"/>
          <w:sz w:val="28"/>
          <w:szCs w:val="28"/>
          <w14:textFill>
            <w14:solidFill>
              <w14:schemeClr w14:val="tx1"/>
            </w14:solidFill>
          </w14:textFill>
        </w:rPr>
        <w:t>，各</w:t>
      </w:r>
      <w:r>
        <w:rPr>
          <w:rFonts w:ascii="仿宋_GB2312" w:hAnsi="楷体" w:eastAsia="仿宋_GB2312"/>
          <w:color w:val="000000" w:themeColor="text1"/>
          <w:sz w:val="28"/>
          <w:szCs w:val="28"/>
          <w14:textFill>
            <w14:solidFill>
              <w14:schemeClr w14:val="tx1"/>
            </w14:solidFill>
          </w14:textFill>
        </w:rPr>
        <w:t>专业</w:t>
      </w:r>
      <w:r>
        <w:rPr>
          <w:rFonts w:hint="eastAsia" w:ascii="仿宋_GB2312" w:hAnsi="楷体" w:eastAsia="仿宋_GB2312"/>
          <w:color w:val="000000" w:themeColor="text1"/>
          <w:sz w:val="28"/>
          <w:szCs w:val="28"/>
          <w14:textFill>
            <w14:solidFill>
              <w14:schemeClr w14:val="tx1"/>
            </w14:solidFill>
          </w14:textFill>
        </w:rPr>
        <w:t>每个</w:t>
      </w:r>
      <w:r>
        <w:rPr>
          <w:rFonts w:ascii="仿宋_GB2312" w:hAnsi="楷体" w:eastAsia="仿宋_GB2312"/>
          <w:color w:val="000000" w:themeColor="text1"/>
          <w:sz w:val="28"/>
          <w:szCs w:val="28"/>
          <w14:textFill>
            <w14:solidFill>
              <w14:schemeClr w14:val="tx1"/>
            </w14:solidFill>
          </w14:textFill>
        </w:rPr>
        <w:t>学段应配备一名校外指导教师，原则上邀请基础教育界有影响的教师担任。</w:t>
      </w:r>
    </w:p>
    <w:p>
      <w:pPr>
        <w:snapToGrid w:val="0"/>
        <w:spacing w:line="480" w:lineRule="exact"/>
        <w:ind w:firstLine="413" w:firstLineChars="147"/>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（二）奖励办法</w:t>
      </w:r>
    </w:p>
    <w:p>
      <w:pPr>
        <w:snapToGrid w:val="0"/>
        <w:spacing w:line="480" w:lineRule="exact"/>
        <w:ind w:firstLine="57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学院比赛设一等奖2名，二等奖4名，三等奖6名，校级比赛设一等奖10名，二等奖16名，三等奖20名。院级、校级比赛获奖者获得相应创新学分，学院、学校颁发获奖证书。校级一等奖选手指导教师为优秀指导教师，颁发证书，予以奖励。比赛评选优秀组织单位，给予相应奖励。</w:t>
      </w:r>
    </w:p>
    <w:p>
      <w:pPr>
        <w:snapToGrid w:val="0"/>
        <w:spacing w:line="480" w:lineRule="exact"/>
        <w:ind w:firstLine="570"/>
        <w:rPr>
          <w:rFonts w:ascii="仿宋_GB2312" w:hAnsi="楷体" w:eastAsia="仿宋_GB2312"/>
          <w:b/>
          <w:color w:val="000000" w:themeColor="text1"/>
          <w:sz w:val="28"/>
          <w:szCs w:val="28"/>
          <w14:textFill>
            <w14:solidFill>
              <w14:schemeClr w14:val="tx1"/>
            </w14:solidFill>
          </w14:textFill>
        </w:rPr>
      </w:pPr>
      <w:r>
        <w:rPr>
          <w:rFonts w:ascii="仿宋_GB2312" w:hAnsi="楷体" w:eastAsia="仿宋_GB2312"/>
          <w:b/>
          <w:color w:val="000000" w:themeColor="text1"/>
          <w:sz w:val="28"/>
          <w:szCs w:val="28"/>
          <w14:textFill>
            <w14:solidFill>
              <w14:schemeClr w14:val="tx1"/>
            </w14:solidFill>
          </w14:textFill>
        </w:rPr>
        <w:t>五、比赛题库</w:t>
      </w:r>
    </w:p>
    <w:p>
      <w:pPr>
        <w:snapToGrid w:val="0"/>
        <w:spacing w:line="480" w:lineRule="exact"/>
        <w:ind w:firstLine="57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 xml:space="preserve">本次比赛将依托山东省师范类高校学生从业技能大赛试题库开展省级决赛，增强大赛的随机性、科学性、规范性和实效性。试题库（网址： </w:t>
      </w:r>
      <w:r>
        <w:rPr>
          <w:rFonts w:ascii="仿宋_GB2312" w:hAnsi="楷体" w:eastAsia="仿宋_GB2312"/>
          <w:color w:val="000000" w:themeColor="text1"/>
          <w:sz w:val="28"/>
          <w:szCs w:val="28"/>
          <w14:textFill>
            <w14:solidFill>
              <w14:schemeClr w14:val="tx1"/>
            </w14:solidFill>
          </w14:textFill>
        </w:rPr>
        <w:t>http://gxjy.sdei.edu.cn/jnds2020.html</w:t>
      </w:r>
      <w:r>
        <w:rPr>
          <w:rFonts w:hint="eastAsia" w:ascii="仿宋_GB2312" w:hAnsi="楷体" w:eastAsia="仿宋_GB2312"/>
          <w:color w:val="000000" w:themeColor="text1"/>
          <w:sz w:val="28"/>
          <w:szCs w:val="28"/>
          <w14:textFill>
            <w14:solidFill>
              <w14:schemeClr w14:val="tx1"/>
            </w14:solidFill>
          </w14:textFill>
        </w:rPr>
        <w:t>）</w:t>
      </w:r>
    </w:p>
    <w:p>
      <w:pPr>
        <w:snapToGrid w:val="0"/>
        <w:spacing w:line="480" w:lineRule="exact"/>
        <w:ind w:firstLine="551" w:firstLineChars="196"/>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六、比赛项目与</w:t>
      </w:r>
      <w:r>
        <w:rPr>
          <w:rFonts w:ascii="仿宋_GB2312" w:hAnsi="楷体" w:eastAsia="仿宋_GB2312"/>
          <w:b/>
          <w:color w:val="000000" w:themeColor="text1"/>
          <w:sz w:val="28"/>
          <w:szCs w:val="28"/>
          <w14:textFill>
            <w14:solidFill>
              <w14:schemeClr w14:val="tx1"/>
            </w14:solidFill>
          </w14:textFill>
        </w:rPr>
        <w:t>流程</w:t>
      </w:r>
    </w:p>
    <w:p>
      <w:pPr>
        <w:snapToGrid w:val="0"/>
        <w:spacing w:line="480" w:lineRule="exact"/>
        <w:ind w:firstLine="420" w:firstLineChars="15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青岛大学“师苑杯”师范生从教技能大赛决赛分为四个环节，即固定题目模拟上课、随机题目模拟上课、答辩和钢笔字考察。</w:t>
      </w:r>
    </w:p>
    <w:p>
      <w:pPr>
        <w:snapToGrid w:val="0"/>
        <w:spacing w:line="480" w:lineRule="exact"/>
        <w:ind w:firstLine="562"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w:t>
      </w:r>
      <w:r>
        <w:rPr>
          <w:rFonts w:ascii="仿宋_GB2312" w:hAnsi="楷体" w:eastAsia="仿宋_GB2312"/>
          <w:b/>
          <w:color w:val="000000" w:themeColor="text1"/>
          <w:sz w:val="28"/>
          <w:szCs w:val="28"/>
          <w14:textFill>
            <w14:solidFill>
              <w14:schemeClr w14:val="tx1"/>
            </w14:solidFill>
          </w14:textFill>
        </w:rPr>
        <w:t>一）</w:t>
      </w:r>
      <w:r>
        <w:rPr>
          <w:rFonts w:hint="eastAsia" w:ascii="仿宋_GB2312" w:hAnsi="楷体" w:eastAsia="仿宋_GB2312"/>
          <w:b/>
          <w:color w:val="000000" w:themeColor="text1"/>
          <w:sz w:val="28"/>
          <w:szCs w:val="28"/>
          <w14:textFill>
            <w14:solidFill>
              <w14:schemeClr w14:val="tx1"/>
            </w14:solidFill>
          </w14:textFill>
        </w:rPr>
        <w:t>固定题目模拟上课</w:t>
      </w:r>
      <w:r>
        <w:rPr>
          <w:rFonts w:hint="eastAsia" w:ascii="仿宋_GB2312" w:hAnsi="楷体" w:eastAsia="仿宋_GB2312"/>
          <w:color w:val="000000" w:themeColor="text1"/>
          <w:sz w:val="28"/>
          <w:szCs w:val="28"/>
          <w14:textFill>
            <w14:solidFill>
              <w14:schemeClr w14:val="tx1"/>
            </w14:solidFill>
          </w14:textFill>
        </w:rPr>
        <w:t>（片段，15分钟，成绩占比45%）。题目从山东省师范类高校学生从业技能大赛试题库选择，每个学段、每个学科各确定1个固定比赛题目，所有选手都需参加相应固定题目的比赛。参赛者根据固定题目要求自行进行教学设计，自主选择一个“教学片段”或“环节”进行模拟上课，要突出新课程教学理念，展示驾驭课堂教学艺术，体现创新精神和课堂教学研究能力。固定题目模拟上课可使用PPT进行辅助，其中，学前学段的比赛还需要选手重点展示声乐、器乐、绘画、舞蹈等基本技能。</w:t>
      </w:r>
    </w:p>
    <w:p>
      <w:pPr>
        <w:snapToGrid w:val="0"/>
        <w:spacing w:line="480" w:lineRule="exact"/>
        <w:ind w:firstLine="562"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w:t>
      </w:r>
      <w:r>
        <w:rPr>
          <w:rFonts w:ascii="仿宋_GB2312" w:hAnsi="楷体" w:eastAsia="仿宋_GB2312"/>
          <w:b/>
          <w:color w:val="000000" w:themeColor="text1"/>
          <w:sz w:val="28"/>
          <w:szCs w:val="28"/>
          <w14:textFill>
            <w14:solidFill>
              <w14:schemeClr w14:val="tx1"/>
            </w14:solidFill>
          </w14:textFill>
        </w:rPr>
        <w:t>二）</w:t>
      </w:r>
      <w:r>
        <w:rPr>
          <w:rFonts w:hint="eastAsia" w:ascii="仿宋_GB2312" w:hAnsi="楷体" w:eastAsia="仿宋_GB2312"/>
          <w:b/>
          <w:color w:val="000000" w:themeColor="text1"/>
          <w:sz w:val="28"/>
          <w:szCs w:val="28"/>
          <w14:textFill>
            <w14:solidFill>
              <w14:schemeClr w14:val="tx1"/>
            </w14:solidFill>
          </w14:textFill>
        </w:rPr>
        <w:t>随机题目模拟上课</w:t>
      </w:r>
      <w:r>
        <w:rPr>
          <w:rFonts w:hint="eastAsia" w:ascii="仿宋_GB2312" w:hAnsi="楷体" w:eastAsia="仿宋_GB2312"/>
          <w:color w:val="000000" w:themeColor="text1"/>
          <w:sz w:val="28"/>
          <w:szCs w:val="28"/>
          <w14:textFill>
            <w14:solidFill>
              <w14:schemeClr w14:val="tx1"/>
            </w14:solidFill>
          </w14:textFill>
        </w:rPr>
        <w:t>（片段，10分钟，成绩占比45%）。参赛选手于赛前2小时，从大赛试题库中随机抽取一个题目进行比赛。随机题目模拟上课要求与固定题目相同。随机题目模拟上课主要以黑板板书进行辅助，不得使用PPT。</w:t>
      </w:r>
    </w:p>
    <w:p>
      <w:pPr>
        <w:snapToGrid w:val="0"/>
        <w:spacing w:line="480" w:lineRule="exact"/>
        <w:ind w:firstLine="562"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w:t>
      </w:r>
      <w:r>
        <w:rPr>
          <w:rFonts w:ascii="仿宋_GB2312" w:hAnsi="楷体" w:eastAsia="仿宋_GB2312"/>
          <w:b/>
          <w:color w:val="000000" w:themeColor="text1"/>
          <w:sz w:val="28"/>
          <w:szCs w:val="28"/>
          <w14:textFill>
            <w14:solidFill>
              <w14:schemeClr w14:val="tx1"/>
            </w14:solidFill>
          </w14:textFill>
        </w:rPr>
        <w:t>三）</w:t>
      </w:r>
      <w:r>
        <w:rPr>
          <w:rFonts w:hint="eastAsia" w:ascii="仿宋_GB2312" w:hAnsi="楷体" w:eastAsia="仿宋_GB2312"/>
          <w:b/>
          <w:color w:val="000000" w:themeColor="text1"/>
          <w:sz w:val="28"/>
          <w:szCs w:val="28"/>
          <w14:textFill>
            <w14:solidFill>
              <w14:schemeClr w14:val="tx1"/>
            </w14:solidFill>
          </w14:textFill>
        </w:rPr>
        <w:t>答辩</w:t>
      </w:r>
      <w:r>
        <w:rPr>
          <w:rFonts w:hint="eastAsia" w:ascii="仿宋_GB2312" w:hAnsi="楷体" w:eastAsia="仿宋_GB2312"/>
          <w:color w:val="000000" w:themeColor="text1"/>
          <w:sz w:val="28"/>
          <w:szCs w:val="28"/>
          <w14:textFill>
            <w14:solidFill>
              <w14:schemeClr w14:val="tx1"/>
            </w14:solidFill>
          </w14:textFill>
        </w:rPr>
        <w:t>（5分钟，成绩占比10%）。答辩内容包括对选手上课过程相关内容答辩和学生管理工作答辩（主要是班主任工作），选手根据评委提出的问题，现场作答。</w:t>
      </w:r>
    </w:p>
    <w:p>
      <w:pPr>
        <w:snapToGrid w:val="0"/>
        <w:spacing w:line="480" w:lineRule="exact"/>
        <w:ind w:firstLine="562"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w:t>
      </w:r>
      <w:r>
        <w:rPr>
          <w:rFonts w:ascii="仿宋_GB2312" w:hAnsi="楷体" w:eastAsia="仿宋_GB2312"/>
          <w:b/>
          <w:color w:val="000000" w:themeColor="text1"/>
          <w:sz w:val="28"/>
          <w:szCs w:val="28"/>
          <w14:textFill>
            <w14:solidFill>
              <w14:schemeClr w14:val="tx1"/>
            </w14:solidFill>
          </w14:textFill>
        </w:rPr>
        <w:t>四）</w:t>
      </w:r>
      <w:r>
        <w:rPr>
          <w:rFonts w:hint="eastAsia" w:ascii="仿宋_GB2312" w:hAnsi="楷体" w:eastAsia="仿宋_GB2312"/>
          <w:b/>
          <w:color w:val="000000" w:themeColor="text1"/>
          <w:sz w:val="28"/>
          <w:szCs w:val="28"/>
          <w14:textFill>
            <w14:solidFill>
              <w14:schemeClr w14:val="tx1"/>
            </w14:solidFill>
          </w14:textFill>
        </w:rPr>
        <w:t>钢笔字考察</w:t>
      </w:r>
      <w:r>
        <w:rPr>
          <w:rFonts w:hint="eastAsia" w:ascii="仿宋_GB2312" w:hAnsi="楷体" w:eastAsia="仿宋_GB2312"/>
          <w:color w:val="000000" w:themeColor="text1"/>
          <w:sz w:val="28"/>
          <w:szCs w:val="28"/>
          <w14:textFill>
            <w14:solidFill>
              <w14:schemeClr w14:val="tx1"/>
            </w14:solidFill>
          </w14:textFill>
        </w:rPr>
        <w:t>（技能考核）。选手在模拟上课和答辩结束后，现场在特定时间内抄写给定的一段文字，展示选手的基本书写能力和水平。根据参赛选手抄写的文字情况，评选出A等级10%、B等级20%、C等级30%、D等级40%。</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参赛选手的最终成绩，依据不同专家给出的固定题目模拟上课、随机题目模拟上课、答辩三个环节的成绩，并参考钢笔字技能考核成绩统筹确定。</w:t>
      </w:r>
    </w:p>
    <w:p>
      <w:pPr>
        <w:snapToGrid w:val="0"/>
        <w:spacing w:line="480" w:lineRule="exact"/>
        <w:ind w:firstLine="562" w:firstLineChars="200"/>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w:t>
      </w:r>
      <w:r>
        <w:rPr>
          <w:rFonts w:ascii="仿宋_GB2312" w:hAnsi="楷体" w:eastAsia="仿宋_GB2312"/>
          <w:b/>
          <w:color w:val="000000" w:themeColor="text1"/>
          <w:sz w:val="28"/>
          <w:szCs w:val="28"/>
          <w14:textFill>
            <w14:solidFill>
              <w14:schemeClr w14:val="tx1"/>
            </w14:solidFill>
          </w14:textFill>
        </w:rPr>
        <w:t>五）一</w:t>
      </w:r>
      <w:r>
        <w:rPr>
          <w:rFonts w:hint="eastAsia" w:ascii="仿宋_GB2312" w:hAnsi="楷体" w:eastAsia="仿宋_GB2312"/>
          <w:b/>
          <w:color w:val="000000" w:themeColor="text1"/>
          <w:sz w:val="28"/>
          <w:szCs w:val="28"/>
          <w14:textFill>
            <w14:solidFill>
              <w14:schemeClr w14:val="tx1"/>
            </w14:solidFill>
          </w14:textFill>
        </w:rPr>
        <w:t>专</w:t>
      </w:r>
      <w:r>
        <w:rPr>
          <w:rFonts w:ascii="仿宋_GB2312" w:hAnsi="楷体" w:eastAsia="仿宋_GB2312"/>
          <w:b/>
          <w:color w:val="000000" w:themeColor="text1"/>
          <w:sz w:val="28"/>
          <w:szCs w:val="28"/>
          <w14:textFill>
            <w14:solidFill>
              <w14:schemeClr w14:val="tx1"/>
            </w14:solidFill>
          </w14:textFill>
        </w:rPr>
        <w:t>多能选手比赛</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一专多能选手根据报名情况，分别参加相应学段、相应学科的比赛，比赛成绩单独计算。校级决赛</w:t>
      </w:r>
      <w:r>
        <w:rPr>
          <w:rFonts w:ascii="仿宋_GB2312" w:hAnsi="楷体" w:eastAsia="仿宋_GB2312"/>
          <w:color w:val="000000" w:themeColor="text1"/>
          <w:sz w:val="28"/>
          <w:szCs w:val="28"/>
          <w14:textFill>
            <w14:solidFill>
              <w14:schemeClr w14:val="tx1"/>
            </w14:solidFill>
          </w14:textFill>
        </w:rPr>
        <w:t>时</w:t>
      </w:r>
      <w:r>
        <w:rPr>
          <w:rFonts w:hint="eastAsia" w:ascii="仿宋_GB2312" w:hAnsi="楷体" w:eastAsia="仿宋_GB2312"/>
          <w:color w:val="000000" w:themeColor="text1"/>
          <w:sz w:val="28"/>
          <w:szCs w:val="28"/>
          <w14:textFill>
            <w14:solidFill>
              <w14:schemeClr w14:val="tx1"/>
            </w14:solidFill>
          </w14:textFill>
        </w:rPr>
        <w:t>同一选手两个学科的比赛时间，原则上安排在不同的时间。</w:t>
      </w:r>
    </w:p>
    <w:p>
      <w:pPr>
        <w:snapToGrid w:val="0"/>
        <w:spacing w:line="480" w:lineRule="exact"/>
        <w:ind w:firstLine="562" w:firstLineChars="200"/>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七、组织领导</w:t>
      </w:r>
    </w:p>
    <w:p>
      <w:pPr>
        <w:autoSpaceDE w:val="0"/>
        <w:autoSpaceDN w:val="0"/>
        <w:adjustRightInd w:val="0"/>
        <w:spacing w:line="480" w:lineRule="exact"/>
        <w:ind w:firstLine="560" w:firstLineChars="200"/>
        <w:jc w:val="lef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为做好本次大赛的组织工作，学校成立青岛大学“师苑杯”师范生从教技能大赛领导小组，成员如下：</w:t>
      </w:r>
    </w:p>
    <w:p>
      <w:pPr>
        <w:autoSpaceDE w:val="0"/>
        <w:autoSpaceDN w:val="0"/>
        <w:adjustRightInd w:val="0"/>
        <w:spacing w:line="480" w:lineRule="exact"/>
        <w:ind w:firstLine="560" w:firstLineChars="200"/>
        <w:jc w:val="lef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 xml:space="preserve">组  长：刘彩云  孔伟金 </w:t>
      </w:r>
    </w:p>
    <w:p>
      <w:pPr>
        <w:autoSpaceDE w:val="0"/>
        <w:autoSpaceDN w:val="0"/>
        <w:adjustRightInd w:val="0"/>
        <w:spacing w:line="480" w:lineRule="exact"/>
        <w:ind w:firstLine="560" w:firstLineChars="200"/>
        <w:jc w:val="lef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 xml:space="preserve">副组长：戴更新  解  涛  李福华 </w:t>
      </w:r>
    </w:p>
    <w:p>
      <w:pPr>
        <w:autoSpaceDE w:val="0"/>
        <w:autoSpaceDN w:val="0"/>
        <w:adjustRightInd w:val="0"/>
        <w:spacing w:line="480" w:lineRule="exact"/>
        <w:ind w:firstLine="560" w:firstLineChars="200"/>
        <w:jc w:val="lef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成 员（排名不分先后）：</w:t>
      </w:r>
    </w:p>
    <w:p>
      <w:pPr>
        <w:autoSpaceDE w:val="0"/>
        <w:autoSpaceDN w:val="0"/>
        <w:adjustRightInd w:val="0"/>
        <w:spacing w:line="480" w:lineRule="exact"/>
        <w:ind w:firstLine="560" w:firstLineChars="200"/>
        <w:jc w:val="lef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李传军  周  伟  刘启民  窦秀艳  丁洁玉</w:t>
      </w:r>
    </w:p>
    <w:p>
      <w:pPr>
        <w:autoSpaceDE w:val="0"/>
        <w:autoSpaceDN w:val="0"/>
        <w:adjustRightInd w:val="0"/>
        <w:spacing w:line="480" w:lineRule="exact"/>
        <w:ind w:firstLine="560" w:firstLineChars="200"/>
        <w:jc w:val="lef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 xml:space="preserve">娄永强  邵渭泉  毕  赛  姜文明  耿庆汇  </w:t>
      </w:r>
    </w:p>
    <w:p>
      <w:pPr>
        <w:autoSpaceDE w:val="0"/>
        <w:autoSpaceDN w:val="0"/>
        <w:adjustRightInd w:val="0"/>
        <w:spacing w:line="480" w:lineRule="exact"/>
        <w:ind w:firstLine="560" w:firstLineChars="200"/>
        <w:jc w:val="lef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领导小组下设办公室，办公室设在师范教育办公室。</w:t>
      </w:r>
    </w:p>
    <w:p>
      <w:pPr>
        <w:autoSpaceDE w:val="0"/>
        <w:autoSpaceDN w:val="0"/>
        <w:adjustRightInd w:val="0"/>
        <w:spacing w:line="480" w:lineRule="exact"/>
        <w:ind w:firstLine="560" w:firstLineChars="200"/>
        <w:jc w:val="lef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办公室主任： 李传军（兼）</w:t>
      </w:r>
    </w:p>
    <w:p>
      <w:pPr>
        <w:snapToGrid w:val="0"/>
        <w:spacing w:line="480" w:lineRule="exact"/>
        <w:ind w:firstLine="562" w:firstLineChars="200"/>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八、相关要求</w:t>
      </w:r>
    </w:p>
    <w:p>
      <w:pPr>
        <w:snapToGrid w:val="0"/>
        <w:spacing w:line="48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请各相关学院高度重视本项比赛，将此作为师范生从教技能培养的一项必修课程来精心组织。各学院于4月1日前上报学院比赛方案，于5月1日前报送推荐选手名单、</w:t>
      </w:r>
      <w:r>
        <w:rPr>
          <w:rFonts w:ascii="仿宋_GB2312" w:hAnsi="楷体" w:eastAsia="仿宋_GB2312"/>
          <w:color w:val="000000" w:themeColor="text1"/>
          <w:sz w:val="28"/>
          <w:szCs w:val="28"/>
          <w14:textFill>
            <w14:solidFill>
              <w14:schemeClr w14:val="tx1"/>
            </w14:solidFill>
          </w14:textFill>
        </w:rPr>
        <w:t>一专多能选手</w:t>
      </w:r>
      <w:r>
        <w:rPr>
          <w:rFonts w:hint="eastAsia" w:ascii="仿宋_GB2312" w:hAnsi="楷体" w:eastAsia="仿宋_GB2312"/>
          <w:color w:val="000000" w:themeColor="text1"/>
          <w:sz w:val="28"/>
          <w:szCs w:val="28"/>
          <w14:textFill>
            <w14:solidFill>
              <w14:schemeClr w14:val="tx1"/>
            </w14:solidFill>
          </w14:textFill>
        </w:rPr>
        <w:t>和初赛学生名单，均发送至</w:t>
      </w:r>
      <w:r>
        <w:rPr>
          <w:rFonts w:hint="eastAsia" w:ascii="仿宋" w:hAnsi="仿宋" w:eastAsia="仿宋" w:cs="仿宋"/>
          <w:bCs/>
          <w:sz w:val="32"/>
          <w:szCs w:val="32"/>
        </w:rPr>
        <w:t>qdusfjy@163.com</w:t>
      </w:r>
      <w:r>
        <w:rPr>
          <w:rFonts w:hint="eastAsia" w:ascii="仿宋_GB2312" w:hAnsi="楷体" w:eastAsia="仿宋_GB2312"/>
          <w:color w:val="000000" w:themeColor="text1"/>
          <w:sz w:val="28"/>
          <w:szCs w:val="28"/>
          <w14:textFill>
            <w14:solidFill>
              <w14:schemeClr w14:val="tx1"/>
            </w14:solidFill>
          </w14:textFill>
        </w:rPr>
        <w:t>，盖章纸质材料交至教务处师范教育办公室。请各学院</w:t>
      </w:r>
      <w:r>
        <w:rPr>
          <w:rFonts w:ascii="仿宋_GB2312" w:hAnsi="楷体" w:eastAsia="仿宋_GB2312"/>
          <w:color w:val="000000" w:themeColor="text1"/>
          <w:sz w:val="28"/>
          <w:szCs w:val="28"/>
          <w14:textFill>
            <w14:solidFill>
              <w14:schemeClr w14:val="tx1"/>
            </w14:solidFill>
          </w14:textFill>
        </w:rPr>
        <w:t>在比赛中注意留存影像资料</w:t>
      </w:r>
      <w:r>
        <w:rPr>
          <w:rFonts w:hint="eastAsia" w:ascii="仿宋_GB2312" w:hAnsi="楷体" w:eastAsia="仿宋_GB2312"/>
          <w:color w:val="000000" w:themeColor="text1"/>
          <w:sz w:val="28"/>
          <w:szCs w:val="28"/>
          <w14:textFill>
            <w14:solidFill>
              <w14:schemeClr w14:val="tx1"/>
            </w14:solidFill>
          </w14:textFill>
        </w:rPr>
        <w:t>。</w:t>
      </w:r>
    </w:p>
    <w:p>
      <w:pPr>
        <w:spacing w:line="120" w:lineRule="atLeast"/>
        <w:rPr>
          <w:rFonts w:ascii="仿宋_GB2312" w:hAnsi="楷体" w:eastAsia="仿宋_GB2312"/>
          <w:color w:val="000000" w:themeColor="text1"/>
          <w:sz w:val="28"/>
          <w:szCs w:val="28"/>
          <w14:textFill>
            <w14:solidFill>
              <w14:schemeClr w14:val="tx1"/>
            </w14:solidFill>
          </w14:textFill>
        </w:rPr>
      </w:pPr>
    </w:p>
    <w:p>
      <w:pPr>
        <w:spacing w:line="120" w:lineRule="atLeas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附件1：青岛大学“</w:t>
      </w:r>
      <w:r>
        <w:rPr>
          <w:rFonts w:ascii="仿宋_GB2312" w:hAnsi="楷体" w:eastAsia="仿宋_GB2312"/>
          <w:color w:val="000000" w:themeColor="text1"/>
          <w:sz w:val="28"/>
          <w:szCs w:val="28"/>
          <w14:textFill>
            <w14:solidFill>
              <w14:schemeClr w14:val="tx1"/>
            </w14:solidFill>
          </w14:textFill>
        </w:rPr>
        <w:t>师苑杯”师范生从教技能大赛</w:t>
      </w:r>
      <w:r>
        <w:rPr>
          <w:rFonts w:hint="eastAsia" w:ascii="仿宋_GB2312" w:hAnsi="楷体" w:eastAsia="仿宋_GB2312"/>
          <w:color w:val="000000" w:themeColor="text1"/>
          <w:sz w:val="28"/>
          <w:szCs w:val="28"/>
          <w14:textFill>
            <w14:solidFill>
              <w14:schemeClr w14:val="tx1"/>
            </w14:solidFill>
          </w14:textFill>
        </w:rPr>
        <w:t>评分标准</w:t>
      </w:r>
    </w:p>
    <w:p>
      <w:pPr>
        <w:spacing w:line="120" w:lineRule="atLeas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附件2:推荐</w:t>
      </w:r>
      <w:r>
        <w:rPr>
          <w:rFonts w:ascii="仿宋_GB2312" w:hAnsi="楷体" w:eastAsia="仿宋_GB2312"/>
          <w:color w:val="000000" w:themeColor="text1"/>
          <w:sz w:val="28"/>
          <w:szCs w:val="28"/>
          <w14:textFill>
            <w14:solidFill>
              <w14:schemeClr w14:val="tx1"/>
            </w14:solidFill>
          </w14:textFill>
        </w:rPr>
        <w:t>选手报名表</w:t>
      </w:r>
    </w:p>
    <w:p>
      <w:pPr>
        <w:spacing w:line="120" w:lineRule="atLeas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附件3：</w:t>
      </w:r>
      <w:r>
        <w:rPr>
          <w:rFonts w:ascii="仿宋_GB2312" w:hAnsi="楷体" w:eastAsia="仿宋_GB2312"/>
          <w:color w:val="000000" w:themeColor="text1"/>
          <w:sz w:val="28"/>
          <w:szCs w:val="28"/>
          <w14:textFill>
            <w14:solidFill>
              <w14:schemeClr w14:val="tx1"/>
            </w14:solidFill>
          </w14:textFill>
        </w:rPr>
        <w:t>一专多能选手</w:t>
      </w:r>
      <w:r>
        <w:rPr>
          <w:rFonts w:hint="eastAsia" w:ascii="仿宋_GB2312" w:hAnsi="楷体" w:eastAsia="仿宋_GB2312"/>
          <w:color w:val="000000" w:themeColor="text1"/>
          <w:sz w:val="28"/>
          <w:szCs w:val="28"/>
          <w14:textFill>
            <w14:solidFill>
              <w14:schemeClr w14:val="tx1"/>
            </w14:solidFill>
          </w14:textFill>
        </w:rPr>
        <w:t>报名表</w:t>
      </w:r>
    </w:p>
    <w:p>
      <w:pPr>
        <w:snapToGrid w:val="0"/>
        <w:spacing w:line="440" w:lineRule="exac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附件4：初赛</w:t>
      </w:r>
      <w:r>
        <w:rPr>
          <w:rFonts w:ascii="仿宋_GB2312" w:hAnsi="楷体" w:eastAsia="仿宋_GB2312"/>
          <w:color w:val="000000" w:themeColor="text1"/>
          <w:sz w:val="28"/>
          <w:szCs w:val="28"/>
          <w14:textFill>
            <w14:solidFill>
              <w14:schemeClr w14:val="tx1"/>
            </w14:solidFill>
          </w14:textFill>
        </w:rPr>
        <w:t>选手名单</w:t>
      </w:r>
    </w:p>
    <w:p>
      <w:pPr>
        <w:snapToGrid w:val="0"/>
        <w:spacing w:line="440" w:lineRule="exact"/>
        <w:rPr>
          <w:rFonts w:ascii="仿宋_GB2312" w:hAnsi="楷体" w:eastAsia="仿宋_GB2312"/>
          <w:color w:val="000000" w:themeColor="text1"/>
          <w:sz w:val="28"/>
          <w:szCs w:val="28"/>
          <w14:textFill>
            <w14:solidFill>
              <w14:schemeClr w14:val="tx1"/>
            </w14:solidFill>
          </w14:textFill>
        </w:rPr>
      </w:pPr>
    </w:p>
    <w:p>
      <w:pPr>
        <w:snapToGrid w:val="0"/>
        <w:spacing w:line="440" w:lineRule="exact"/>
        <w:rPr>
          <w:rFonts w:ascii="仿宋_GB2312" w:hAnsi="楷体" w:eastAsia="仿宋_GB2312"/>
          <w:color w:val="000000" w:themeColor="text1"/>
          <w:sz w:val="28"/>
          <w:szCs w:val="28"/>
          <w14:textFill>
            <w14:solidFill>
              <w14:schemeClr w14:val="tx1"/>
            </w14:solidFill>
          </w14:textFill>
        </w:rPr>
      </w:pPr>
    </w:p>
    <w:p>
      <w:pPr>
        <w:snapToGrid w:val="0"/>
        <w:spacing w:line="440" w:lineRule="exac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 xml:space="preserve">                                         青岛大学教务处</w:t>
      </w:r>
    </w:p>
    <w:p>
      <w:pPr>
        <w:snapToGrid w:val="0"/>
        <w:spacing w:line="440" w:lineRule="exac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 xml:space="preserve">                                         </w:t>
      </w:r>
    </w:p>
    <w:p>
      <w:pPr>
        <w:snapToGrid w:val="0"/>
        <w:spacing w:line="440" w:lineRule="exact"/>
        <w:rPr>
          <w:rFonts w:ascii="仿宋_GB2312" w:hAnsi="楷体" w:eastAsia="仿宋_GB2312"/>
          <w:color w:val="000000" w:themeColor="text1"/>
          <w:sz w:val="28"/>
          <w:szCs w:val="28"/>
          <w14:textFill>
            <w14:solidFill>
              <w14:schemeClr w14:val="tx1"/>
            </w14:solidFill>
          </w14:textFill>
        </w:rPr>
      </w:pPr>
    </w:p>
    <w:p>
      <w:pPr>
        <w:snapToGrid w:val="0"/>
        <w:spacing w:line="440" w:lineRule="exact"/>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 xml:space="preserve">                                     </w:t>
      </w:r>
      <w:r>
        <w:rPr>
          <w:rFonts w:ascii="仿宋_GB2312" w:hAnsi="楷体" w:eastAsia="仿宋_GB2312"/>
          <w:color w:val="000000" w:themeColor="text1"/>
          <w:sz w:val="28"/>
          <w:szCs w:val="28"/>
          <w14:textFill>
            <w14:solidFill>
              <w14:schemeClr w14:val="tx1"/>
            </w14:solidFill>
          </w14:textFill>
        </w:rPr>
        <w:t xml:space="preserve"> </w:t>
      </w:r>
      <w:r>
        <w:rPr>
          <w:rFonts w:hint="eastAsia" w:ascii="仿宋_GB2312" w:hAnsi="楷体" w:eastAsia="仿宋_GB2312"/>
          <w:color w:val="000000" w:themeColor="text1"/>
          <w:sz w:val="28"/>
          <w:szCs w:val="28"/>
          <w14:textFill>
            <w14:solidFill>
              <w14:schemeClr w14:val="tx1"/>
            </w14:solidFill>
          </w14:textFill>
        </w:rPr>
        <w:t xml:space="preserve">  2021年3月1日</w:t>
      </w: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b/>
          <w:sz w:val="24"/>
          <w:szCs w:val="24"/>
        </w:rPr>
      </w:pPr>
    </w:p>
    <w:p>
      <w:pPr>
        <w:spacing w:line="120" w:lineRule="atLeast"/>
        <w:rPr>
          <w:rFonts w:ascii="仿宋_GB2312" w:eastAsia="仿宋_GB2312"/>
          <w:b/>
          <w:sz w:val="24"/>
          <w:szCs w:val="24"/>
        </w:rPr>
      </w:pPr>
    </w:p>
    <w:p>
      <w:pPr>
        <w:spacing w:line="120" w:lineRule="atLeast"/>
        <w:rPr>
          <w:rFonts w:ascii="仿宋_GB2312" w:eastAsia="仿宋_GB2312"/>
          <w:b/>
          <w:sz w:val="24"/>
          <w:szCs w:val="24"/>
        </w:rPr>
      </w:pPr>
    </w:p>
    <w:p>
      <w:pPr>
        <w:spacing w:line="120" w:lineRule="atLeast"/>
        <w:rPr>
          <w:rFonts w:ascii="仿宋_GB2312" w:eastAsia="仿宋_GB2312"/>
          <w:b/>
          <w:sz w:val="24"/>
          <w:szCs w:val="24"/>
        </w:rPr>
      </w:pPr>
    </w:p>
    <w:p>
      <w:pPr>
        <w:spacing w:line="120" w:lineRule="atLeast"/>
        <w:rPr>
          <w:rFonts w:ascii="仿宋_GB2312" w:eastAsia="仿宋_GB2312"/>
          <w:b/>
          <w:sz w:val="24"/>
          <w:szCs w:val="24"/>
        </w:rPr>
      </w:pPr>
    </w:p>
    <w:p>
      <w:pPr>
        <w:spacing w:line="120" w:lineRule="atLeast"/>
        <w:rPr>
          <w:rFonts w:ascii="仿宋_GB2312" w:eastAsia="仿宋_GB2312"/>
          <w:b/>
          <w:sz w:val="24"/>
          <w:szCs w:val="24"/>
        </w:rPr>
      </w:pPr>
    </w:p>
    <w:p>
      <w:pPr>
        <w:spacing w:line="120" w:lineRule="atLeast"/>
        <w:rPr>
          <w:rFonts w:ascii="仿宋_GB2312" w:eastAsia="仿宋_GB2312"/>
          <w:b/>
          <w:sz w:val="24"/>
          <w:szCs w:val="24"/>
        </w:rPr>
      </w:pPr>
    </w:p>
    <w:p>
      <w:pPr>
        <w:spacing w:line="120" w:lineRule="atLeast"/>
        <w:rPr>
          <w:rFonts w:ascii="仿宋_GB2312" w:eastAsia="仿宋_GB2312"/>
          <w:b/>
          <w:sz w:val="24"/>
          <w:szCs w:val="24"/>
        </w:rPr>
      </w:pPr>
      <w:r>
        <w:rPr>
          <w:rFonts w:hint="eastAsia" w:ascii="仿宋_GB2312" w:eastAsia="仿宋_GB2312"/>
          <w:b/>
          <w:sz w:val="24"/>
          <w:szCs w:val="24"/>
        </w:rPr>
        <w:t>附件1：</w:t>
      </w:r>
    </w:p>
    <w:p>
      <w:pPr>
        <w:snapToGrid w:val="0"/>
        <w:spacing w:line="440" w:lineRule="exact"/>
        <w:ind w:firstLine="361" w:firstLineChars="150"/>
        <w:rPr>
          <w:rFonts w:ascii="仿宋_GB2312" w:eastAsia="仿宋_GB2312"/>
          <w:b/>
          <w:sz w:val="24"/>
          <w:szCs w:val="24"/>
        </w:rPr>
      </w:pPr>
      <w:r>
        <w:rPr>
          <w:rFonts w:hint="eastAsia" w:ascii="仿宋_GB2312" w:eastAsia="仿宋_GB2312"/>
          <w:b/>
          <w:sz w:val="24"/>
          <w:szCs w:val="24"/>
        </w:rPr>
        <w:t>青岛大学“</w:t>
      </w:r>
      <w:r>
        <w:rPr>
          <w:rFonts w:ascii="仿宋_GB2312" w:eastAsia="仿宋_GB2312"/>
          <w:b/>
          <w:sz w:val="24"/>
          <w:szCs w:val="24"/>
        </w:rPr>
        <w:t>师苑杯”师范生从教技能大赛</w:t>
      </w:r>
      <w:r>
        <w:rPr>
          <w:rFonts w:hint="eastAsia" w:ascii="仿宋_GB2312" w:eastAsia="仿宋_GB2312"/>
          <w:b/>
          <w:sz w:val="24"/>
          <w:szCs w:val="24"/>
        </w:rPr>
        <w:t>评分标准</w:t>
      </w:r>
    </w:p>
    <w:p>
      <w:pPr>
        <w:snapToGrid w:val="0"/>
        <w:spacing w:line="440" w:lineRule="exact"/>
        <w:ind w:firstLine="361" w:firstLineChars="150"/>
        <w:rPr>
          <w:rFonts w:ascii="仿宋_GB2312" w:eastAsia="仿宋_GB2312"/>
          <w:b/>
          <w:sz w:val="24"/>
          <w:szCs w:val="24"/>
        </w:rPr>
      </w:pPr>
    </w:p>
    <w:tbl>
      <w:tblPr>
        <w:tblStyle w:val="4"/>
        <w:tblW w:w="8140" w:type="dxa"/>
        <w:jc w:val="center"/>
        <w:tblLayout w:type="autofit"/>
        <w:tblCellMar>
          <w:top w:w="0" w:type="dxa"/>
          <w:left w:w="108" w:type="dxa"/>
          <w:bottom w:w="0" w:type="dxa"/>
          <w:right w:w="108" w:type="dxa"/>
        </w:tblCellMar>
      </w:tblPr>
      <w:tblGrid>
        <w:gridCol w:w="846"/>
        <w:gridCol w:w="1174"/>
        <w:gridCol w:w="5360"/>
        <w:gridCol w:w="760"/>
      </w:tblGrid>
      <w:tr>
        <w:tblPrEx>
          <w:tblCellMar>
            <w:top w:w="0" w:type="dxa"/>
            <w:left w:w="108" w:type="dxa"/>
            <w:bottom w:w="0" w:type="dxa"/>
            <w:right w:w="108" w:type="dxa"/>
          </w:tblCellMar>
        </w:tblPrEx>
        <w:trPr>
          <w:trHeight w:val="1200" w:hRule="atLeast"/>
          <w:jc w:val="center"/>
        </w:trPr>
        <w:tc>
          <w:tcPr>
            <w:tcW w:w="2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项目 </w:t>
            </w:r>
          </w:p>
        </w:tc>
        <w:tc>
          <w:tcPr>
            <w:tcW w:w="5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评价标准 </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成绩占比</w:t>
            </w:r>
          </w:p>
        </w:tc>
      </w:tr>
      <w:tr>
        <w:tblPrEx>
          <w:tblCellMar>
            <w:top w:w="0" w:type="dxa"/>
            <w:left w:w="108" w:type="dxa"/>
            <w:bottom w:w="0" w:type="dxa"/>
            <w:right w:w="108" w:type="dxa"/>
          </w:tblCellMar>
        </w:tblPrEx>
        <w:trPr>
          <w:trHeight w:val="120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模拟上课</w:t>
            </w: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教态与表达 </w:t>
            </w:r>
          </w:p>
        </w:tc>
        <w:tc>
          <w:tcPr>
            <w:tcW w:w="5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普通话准确，表达清楚、流利；语速适中、停顿恰当；表情自然，举止得体。</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r>
      <w:tr>
        <w:tblPrEx>
          <w:tblCellMar>
            <w:top w:w="0" w:type="dxa"/>
            <w:left w:w="108" w:type="dxa"/>
            <w:bottom w:w="0" w:type="dxa"/>
            <w:right w:w="108" w:type="dxa"/>
          </w:tblCellMar>
        </w:tblPrEx>
        <w:trPr>
          <w:trHeight w:val="120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教学内容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讲述</w:t>
            </w:r>
          </w:p>
        </w:tc>
        <w:tc>
          <w:tcPr>
            <w:tcW w:w="5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按照教学目标和教学程序，突出重点，突破难点，内容讲解科学、准确。在规定时间内完成教学。</w:t>
            </w: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20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课堂气氛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掌控</w:t>
            </w:r>
          </w:p>
        </w:tc>
        <w:tc>
          <w:tcPr>
            <w:tcW w:w="5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有较好的把握课堂气氛的能力，能够体现与学生的互动，能调动学生学习的积极性和主动性。</w:t>
            </w: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71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教学方法与手段</w:t>
            </w:r>
          </w:p>
        </w:tc>
        <w:tc>
          <w:tcPr>
            <w:tcW w:w="5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恰当使用多媒体设备或黑板板书进行课堂教学，教学方法运用恰当。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教学课件设计美观、大方，能够有效辅助教学过程的实施；黑板板书的内容、形式、布局考虑周密，准确性、简洁性、示范性、艺术性良好。</w:t>
            </w: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47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教学效果 </w:t>
            </w:r>
          </w:p>
        </w:tc>
        <w:tc>
          <w:tcPr>
            <w:tcW w:w="5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知识技能、过程方法、情感态度价值观“三维”教学目标落实到位。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学生核心素养得到发展，学科德育教学要求得到落实。</w:t>
            </w: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485"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个人特色</w:t>
            </w:r>
          </w:p>
        </w:tc>
        <w:tc>
          <w:tcPr>
            <w:tcW w:w="5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在教学过程中具有创造性，特点鲜明；能够恰当地将教师的个性特点作为教学资源，形成自己独特的风格。学前学段的选手还要选择声乐、器乐、绘画、舞蹈等其中一项基本技能重点展示。</w:t>
            </w: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200" w:hRule="atLeast"/>
          <w:jc w:val="center"/>
        </w:trPr>
        <w:tc>
          <w:tcPr>
            <w:tcW w:w="2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答 辩 </w:t>
            </w:r>
          </w:p>
        </w:tc>
        <w:tc>
          <w:tcPr>
            <w:tcW w:w="5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准确理解评委所提问题，准确应答，切合题意；条理清晰，结论明确，重点突出，有说服力；回答流畅，现场应变能力强，综合表现佳。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trHeight w:val="702" w:hRule="atLeast"/>
          <w:jc w:val="center"/>
        </w:trPr>
        <w:tc>
          <w:tcPr>
            <w:tcW w:w="2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总分</w:t>
            </w:r>
          </w:p>
        </w:tc>
        <w:tc>
          <w:tcPr>
            <w:tcW w:w="536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760" w:type="dxa"/>
            <w:tcBorders>
              <w:top w:val="nil"/>
              <w:left w:val="nil"/>
              <w:bottom w:val="single" w:color="auto" w:sz="4" w:space="0"/>
              <w:right w:val="single" w:color="auto" w:sz="4" w:space="0"/>
            </w:tcBorders>
            <w:shd w:val="clear" w:color="auto" w:fill="auto"/>
            <w:noWrap/>
            <w:vAlign w:val="bottom"/>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100</w:t>
            </w:r>
          </w:p>
        </w:tc>
      </w:tr>
    </w:tbl>
    <w:p>
      <w:pPr>
        <w:snapToGrid w:val="0"/>
        <w:spacing w:line="440" w:lineRule="exact"/>
        <w:ind w:firstLine="361" w:firstLineChars="150"/>
        <w:rPr>
          <w:rFonts w:ascii="仿宋_GB2312" w:eastAsia="仿宋_GB2312"/>
          <w:b/>
          <w:sz w:val="24"/>
          <w:szCs w:val="24"/>
        </w:rPr>
      </w:pPr>
      <w:r>
        <w:rPr>
          <w:rFonts w:ascii="仿宋_GB2312" w:eastAsia="仿宋_GB2312"/>
          <w:b/>
          <w:sz w:val="24"/>
          <w:szCs w:val="24"/>
        </w:rPr>
        <w:br w:type="page"/>
      </w:r>
    </w:p>
    <w:p>
      <w:pPr>
        <w:spacing w:line="120" w:lineRule="atLeast"/>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附件2:推荐</w:t>
      </w:r>
      <w:r>
        <w:rPr>
          <w:rFonts w:ascii="仿宋_GB2312" w:hAnsi="楷体" w:eastAsia="仿宋_GB2312"/>
          <w:b/>
          <w:color w:val="000000" w:themeColor="text1"/>
          <w:sz w:val="28"/>
          <w:szCs w:val="28"/>
          <w14:textFill>
            <w14:solidFill>
              <w14:schemeClr w14:val="tx1"/>
            </w14:solidFill>
          </w14:textFill>
        </w:rPr>
        <w:t>选手报名表</w:t>
      </w: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学院：（公章）</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时间：</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年</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月</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906"/>
        <w:gridCol w:w="906"/>
        <w:gridCol w:w="906"/>
        <w:gridCol w:w="906"/>
        <w:gridCol w:w="906"/>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序号</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姓名</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性别</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出生年月</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参赛学段</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参赛学科</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所学专业</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院级比赛等次</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辅导教师</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r>
    </w:tbl>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领队：    </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联系电话（手机）：</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办公电话：</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电子邮箱：</w:t>
      </w: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b/>
          <w:color w:val="000000" w:themeColor="text1"/>
          <w:sz w:val="24"/>
          <w:szCs w:val="24"/>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附件3：</w:t>
      </w:r>
      <w:r>
        <w:rPr>
          <w:rFonts w:ascii="仿宋_GB2312" w:hAnsi="楷体" w:eastAsia="仿宋_GB2312"/>
          <w:b/>
          <w:color w:val="000000" w:themeColor="text1"/>
          <w:sz w:val="28"/>
          <w:szCs w:val="28"/>
          <w14:textFill>
            <w14:solidFill>
              <w14:schemeClr w14:val="tx1"/>
            </w14:solidFill>
          </w14:textFill>
        </w:rPr>
        <w:t>一专多能选手</w:t>
      </w:r>
      <w:r>
        <w:rPr>
          <w:rFonts w:hint="eastAsia" w:ascii="仿宋_GB2312" w:hAnsi="楷体" w:eastAsia="仿宋_GB2312"/>
          <w:b/>
          <w:color w:val="000000" w:themeColor="text1"/>
          <w:sz w:val="28"/>
          <w:szCs w:val="28"/>
          <w14:textFill>
            <w14:solidFill>
              <w14:schemeClr w14:val="tx1"/>
            </w14:solidFill>
          </w14:textFill>
        </w:rPr>
        <w:t>报名表</w:t>
      </w: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学院：（公章）</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时间：</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年</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月</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906"/>
        <w:gridCol w:w="906"/>
        <w:gridCol w:w="906"/>
        <w:gridCol w:w="906"/>
        <w:gridCol w:w="906"/>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序号</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姓名</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性别</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出生年月</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参赛学段</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参赛学科 1</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参赛学科 2</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所学专业</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辅导教师</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c>
          <w:tcPr>
            <w:tcW w:w="906" w:type="dxa"/>
          </w:tcPr>
          <w:p>
            <w:pPr>
              <w:spacing w:line="120" w:lineRule="atLeas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w:t>
            </w:r>
          </w:p>
        </w:tc>
      </w:tr>
    </w:tbl>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领队：    </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联系电话（手机）：</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办公电话：</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电子邮箱：</w:t>
      </w:r>
    </w:p>
    <w:p>
      <w:pPr>
        <w:spacing w:line="120" w:lineRule="atLeast"/>
        <w:rPr>
          <w:rFonts w:ascii="仿宋_GB2312" w:eastAsia="仿宋_GB2312"/>
          <w:color w:val="000000" w:themeColor="text1"/>
          <w:sz w:val="24"/>
          <w:szCs w:val="24"/>
          <w14:textFill>
            <w14:solidFill>
              <w14:schemeClr w14:val="tx1"/>
            </w14:solidFill>
          </w14:textFill>
        </w:rPr>
      </w:pPr>
    </w:p>
    <w:p>
      <w:pPr>
        <w:snapToGrid w:val="0"/>
        <w:spacing w:line="440" w:lineRule="exact"/>
        <w:rPr>
          <w:rFonts w:ascii="仿宋_GB2312" w:hAnsi="楷体" w:eastAsia="仿宋_GB2312"/>
          <w:b/>
          <w:color w:val="000000" w:themeColor="text1"/>
          <w:sz w:val="28"/>
          <w:szCs w:val="28"/>
          <w14:textFill>
            <w14:solidFill>
              <w14:schemeClr w14:val="tx1"/>
            </w14:solidFill>
          </w14:textFill>
        </w:rPr>
      </w:pPr>
      <w:r>
        <w:rPr>
          <w:rFonts w:hint="eastAsia" w:ascii="仿宋_GB2312" w:hAnsi="楷体" w:eastAsia="仿宋_GB2312"/>
          <w:b/>
          <w:color w:val="000000" w:themeColor="text1"/>
          <w:sz w:val="28"/>
          <w:szCs w:val="28"/>
          <w14:textFill>
            <w14:solidFill>
              <w14:schemeClr w14:val="tx1"/>
            </w14:solidFill>
          </w14:textFill>
        </w:rPr>
        <w:t>附件4：初赛</w:t>
      </w:r>
      <w:r>
        <w:rPr>
          <w:rFonts w:ascii="仿宋_GB2312" w:hAnsi="楷体" w:eastAsia="仿宋_GB2312"/>
          <w:b/>
          <w:color w:val="000000" w:themeColor="text1"/>
          <w:sz w:val="28"/>
          <w:szCs w:val="28"/>
          <w14:textFill>
            <w14:solidFill>
              <w14:schemeClr w14:val="tx1"/>
            </w14:solidFill>
          </w14:textFill>
        </w:rPr>
        <w:t>选手名单</w:t>
      </w: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学院：（公章）</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时间：</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年</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月</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日</w:t>
      </w:r>
    </w:p>
    <w:tbl>
      <w:tblPr>
        <w:tblStyle w:val="4"/>
        <w:tblW w:w="9189" w:type="dxa"/>
        <w:tblInd w:w="-5" w:type="dxa"/>
        <w:tblLayout w:type="autofit"/>
        <w:tblCellMar>
          <w:top w:w="0" w:type="dxa"/>
          <w:left w:w="108" w:type="dxa"/>
          <w:bottom w:w="0" w:type="dxa"/>
          <w:right w:w="108" w:type="dxa"/>
        </w:tblCellMar>
      </w:tblPr>
      <w:tblGrid>
        <w:gridCol w:w="1021"/>
        <w:gridCol w:w="1021"/>
        <w:gridCol w:w="1021"/>
        <w:gridCol w:w="1021"/>
        <w:gridCol w:w="1021"/>
        <w:gridCol w:w="1021"/>
        <w:gridCol w:w="1021"/>
        <w:gridCol w:w="1021"/>
        <w:gridCol w:w="1021"/>
      </w:tblGrid>
      <w:tr>
        <w:tblPrEx>
          <w:tblCellMar>
            <w:top w:w="0" w:type="dxa"/>
            <w:left w:w="108" w:type="dxa"/>
            <w:bottom w:w="0" w:type="dxa"/>
            <w:right w:w="108" w:type="dxa"/>
          </w:tblCellMar>
        </w:tblPrEx>
        <w:trPr>
          <w:trHeight w:val="270" w:hRule="atLeast"/>
        </w:trPr>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序号</w:t>
            </w:r>
          </w:p>
        </w:tc>
        <w:tc>
          <w:tcPr>
            <w:tcW w:w="1021" w:type="dxa"/>
            <w:tcBorders>
              <w:top w:val="single" w:color="auto" w:sz="4" w:space="0"/>
              <w:left w:val="nil"/>
              <w:bottom w:val="single" w:color="auto" w:sz="4" w:space="0"/>
              <w:right w:val="single" w:color="auto" w:sz="4" w:space="0"/>
            </w:tcBorders>
            <w:shd w:val="clear" w:color="auto" w:fill="auto"/>
            <w:vAlign w:val="center"/>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姓名</w:t>
            </w:r>
          </w:p>
        </w:tc>
        <w:tc>
          <w:tcPr>
            <w:tcW w:w="1021" w:type="dxa"/>
            <w:tcBorders>
              <w:top w:val="single" w:color="auto" w:sz="4" w:space="0"/>
              <w:left w:val="nil"/>
              <w:bottom w:val="single" w:color="auto" w:sz="4" w:space="0"/>
              <w:right w:val="single" w:color="auto" w:sz="4" w:space="0"/>
            </w:tcBorders>
            <w:shd w:val="clear" w:color="auto" w:fill="auto"/>
            <w:vAlign w:val="center"/>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性别</w:t>
            </w:r>
          </w:p>
        </w:tc>
        <w:tc>
          <w:tcPr>
            <w:tcW w:w="1021" w:type="dxa"/>
            <w:tcBorders>
              <w:top w:val="single" w:color="auto" w:sz="4" w:space="0"/>
              <w:left w:val="nil"/>
              <w:bottom w:val="single" w:color="auto" w:sz="4" w:space="0"/>
              <w:right w:val="single" w:color="auto" w:sz="4" w:space="0"/>
            </w:tcBorders>
            <w:shd w:val="clear" w:color="auto" w:fill="auto"/>
            <w:vAlign w:val="center"/>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出生年月</w:t>
            </w:r>
          </w:p>
        </w:tc>
        <w:tc>
          <w:tcPr>
            <w:tcW w:w="1021" w:type="dxa"/>
            <w:tcBorders>
              <w:top w:val="single" w:color="auto" w:sz="4" w:space="0"/>
              <w:left w:val="nil"/>
              <w:bottom w:val="single" w:color="auto" w:sz="4" w:space="0"/>
              <w:right w:val="single" w:color="auto" w:sz="4" w:space="0"/>
            </w:tcBorders>
            <w:shd w:val="clear" w:color="auto" w:fill="auto"/>
            <w:vAlign w:val="center"/>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参赛学段</w:t>
            </w:r>
          </w:p>
        </w:tc>
        <w:tc>
          <w:tcPr>
            <w:tcW w:w="1021" w:type="dxa"/>
            <w:tcBorders>
              <w:top w:val="single" w:color="auto" w:sz="4" w:space="0"/>
              <w:left w:val="nil"/>
              <w:bottom w:val="single" w:color="auto" w:sz="4" w:space="0"/>
              <w:right w:val="single" w:color="auto" w:sz="4" w:space="0"/>
            </w:tcBorders>
            <w:shd w:val="clear" w:color="auto" w:fill="auto"/>
            <w:vAlign w:val="center"/>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参赛学科</w:t>
            </w:r>
          </w:p>
        </w:tc>
        <w:tc>
          <w:tcPr>
            <w:tcW w:w="1021" w:type="dxa"/>
            <w:tcBorders>
              <w:top w:val="single" w:color="auto" w:sz="4" w:space="0"/>
              <w:left w:val="nil"/>
              <w:bottom w:val="single" w:color="auto" w:sz="4" w:space="0"/>
              <w:right w:val="single" w:color="auto" w:sz="4" w:space="0"/>
            </w:tcBorders>
            <w:shd w:val="clear" w:color="auto" w:fill="auto"/>
            <w:vAlign w:val="center"/>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所学专业</w:t>
            </w:r>
          </w:p>
        </w:tc>
        <w:tc>
          <w:tcPr>
            <w:tcW w:w="1021" w:type="dxa"/>
            <w:tcBorders>
              <w:top w:val="single" w:color="auto" w:sz="4" w:space="0"/>
              <w:left w:val="nil"/>
              <w:bottom w:val="single" w:color="auto" w:sz="4" w:space="0"/>
              <w:right w:val="single" w:color="auto" w:sz="4" w:space="0"/>
            </w:tcBorders>
            <w:shd w:val="clear" w:color="auto" w:fill="auto"/>
            <w:vAlign w:val="center"/>
          </w:tcPr>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辅导教师</w:t>
            </w:r>
          </w:p>
        </w:tc>
        <w:tc>
          <w:tcPr>
            <w:tcW w:w="1021" w:type="dxa"/>
            <w:tcBorders>
              <w:top w:val="single" w:color="auto" w:sz="4" w:space="0"/>
              <w:left w:val="nil"/>
              <w:bottom w:val="single" w:color="auto" w:sz="4" w:space="0"/>
              <w:right w:val="single" w:color="auto" w:sz="4" w:space="0"/>
            </w:tcBorders>
            <w:shd w:val="clear" w:color="auto" w:fill="auto"/>
            <w:vAlign w:val="center"/>
          </w:tcPr>
          <w:p>
            <w:pPr>
              <w:spacing w:line="120" w:lineRule="atLeast"/>
              <w:ind w:firstLine="240" w:firstLineChars="1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trHeight w:val="313" w:hRule="atLeast"/>
        </w:trPr>
        <w:tc>
          <w:tcPr>
            <w:tcW w:w="10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r>
      <w:tr>
        <w:tblPrEx>
          <w:tblCellMar>
            <w:top w:w="0" w:type="dxa"/>
            <w:left w:w="108" w:type="dxa"/>
            <w:bottom w:w="0" w:type="dxa"/>
            <w:right w:w="108" w:type="dxa"/>
          </w:tblCellMar>
        </w:tblPrEx>
        <w:trPr>
          <w:trHeight w:val="313" w:hRule="atLeast"/>
        </w:trPr>
        <w:tc>
          <w:tcPr>
            <w:tcW w:w="10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r>
      <w:tr>
        <w:tblPrEx>
          <w:tblCellMar>
            <w:top w:w="0" w:type="dxa"/>
            <w:left w:w="108" w:type="dxa"/>
            <w:bottom w:w="0" w:type="dxa"/>
            <w:right w:w="108" w:type="dxa"/>
          </w:tblCellMar>
        </w:tblPrEx>
        <w:trPr>
          <w:trHeight w:val="313" w:hRule="atLeast"/>
        </w:trPr>
        <w:tc>
          <w:tcPr>
            <w:tcW w:w="10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r>
      <w:tr>
        <w:tblPrEx>
          <w:tblCellMar>
            <w:top w:w="0" w:type="dxa"/>
            <w:left w:w="108" w:type="dxa"/>
            <w:bottom w:w="0" w:type="dxa"/>
            <w:right w:w="108" w:type="dxa"/>
          </w:tblCellMar>
        </w:tblPrEx>
        <w:trPr>
          <w:trHeight w:val="313" w:hRule="atLeast"/>
        </w:trPr>
        <w:tc>
          <w:tcPr>
            <w:tcW w:w="10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r>
      <w:tr>
        <w:tblPrEx>
          <w:tblCellMar>
            <w:top w:w="0" w:type="dxa"/>
            <w:left w:w="108" w:type="dxa"/>
            <w:bottom w:w="0" w:type="dxa"/>
            <w:right w:w="108" w:type="dxa"/>
          </w:tblCellMar>
        </w:tblPrEx>
        <w:trPr>
          <w:trHeight w:val="313" w:hRule="atLeast"/>
        </w:trPr>
        <w:tc>
          <w:tcPr>
            <w:tcW w:w="10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r>
      <w:tr>
        <w:tblPrEx>
          <w:tblCellMar>
            <w:top w:w="0" w:type="dxa"/>
            <w:left w:w="108" w:type="dxa"/>
            <w:bottom w:w="0" w:type="dxa"/>
            <w:right w:w="108" w:type="dxa"/>
          </w:tblCellMar>
        </w:tblPrEx>
        <w:trPr>
          <w:trHeight w:val="313" w:hRule="atLeast"/>
        </w:trPr>
        <w:tc>
          <w:tcPr>
            <w:tcW w:w="10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6"/>
                <w:szCs w:val="26"/>
              </w:rPr>
            </w:pPr>
            <w:r>
              <w:rPr>
                <w:rFonts w:ascii="Times New Roman" w:hAnsi="Times New Roman" w:eastAsia="宋体" w:cs="Times New Roman"/>
                <w:color w:val="000000"/>
                <w:kern w:val="0"/>
                <w:sz w:val="26"/>
                <w:szCs w:val="26"/>
              </w:rPr>
              <w:t>　</w:t>
            </w:r>
          </w:p>
        </w:tc>
      </w:tr>
    </w:tbl>
    <w:p>
      <w:pPr>
        <w:spacing w:line="120" w:lineRule="atLeas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领队：    </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联系电话（手机）：</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办公电话：</w:t>
      </w:r>
      <w:r>
        <w:rPr>
          <w:rFonts w:hint="eastAsia" w:ascii="仿宋_GB2312" w:eastAsia="仿宋_GB2312"/>
          <w:color w:val="000000" w:themeColor="text1"/>
          <w:sz w:val="24"/>
          <w:szCs w:val="24"/>
          <w14:textFill>
            <w14:solidFill>
              <w14:schemeClr w14:val="tx1"/>
            </w14:solidFill>
          </w14:textFill>
        </w:rPr>
        <w:tab/>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电子邮箱：</w:t>
      </w: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p>
      <w:pPr>
        <w:spacing w:line="120" w:lineRule="atLeast"/>
        <w:rPr>
          <w:rFonts w:ascii="仿宋_GB2312" w:eastAsia="仿宋_GB2312"/>
          <w:color w:val="000000" w:themeColor="text1"/>
          <w:sz w:val="24"/>
          <w:szCs w:val="24"/>
          <w14:textFill>
            <w14:solidFill>
              <w14:schemeClr w14:val="tx1"/>
            </w14:solidFill>
          </w14:textFill>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D2"/>
    <w:rsid w:val="000057CD"/>
    <w:rsid w:val="00023DEE"/>
    <w:rsid w:val="00075157"/>
    <w:rsid w:val="000A060E"/>
    <w:rsid w:val="000A57C6"/>
    <w:rsid w:val="000B122C"/>
    <w:rsid w:val="000D460E"/>
    <w:rsid w:val="000F0E74"/>
    <w:rsid w:val="00133437"/>
    <w:rsid w:val="0013413D"/>
    <w:rsid w:val="001A4F66"/>
    <w:rsid w:val="001D48C6"/>
    <w:rsid w:val="00200DD2"/>
    <w:rsid w:val="002852B9"/>
    <w:rsid w:val="00286112"/>
    <w:rsid w:val="002A0128"/>
    <w:rsid w:val="002A2590"/>
    <w:rsid w:val="002C388A"/>
    <w:rsid w:val="002E4559"/>
    <w:rsid w:val="0030101C"/>
    <w:rsid w:val="003024A8"/>
    <w:rsid w:val="00322C9C"/>
    <w:rsid w:val="00323A55"/>
    <w:rsid w:val="003433FD"/>
    <w:rsid w:val="003511B2"/>
    <w:rsid w:val="003B704A"/>
    <w:rsid w:val="003C16DD"/>
    <w:rsid w:val="003D34CD"/>
    <w:rsid w:val="003F4662"/>
    <w:rsid w:val="003F5A24"/>
    <w:rsid w:val="00407CF8"/>
    <w:rsid w:val="004255BE"/>
    <w:rsid w:val="00470F86"/>
    <w:rsid w:val="00483DB5"/>
    <w:rsid w:val="004C7A4B"/>
    <w:rsid w:val="004F1EE7"/>
    <w:rsid w:val="00500D8F"/>
    <w:rsid w:val="00507C04"/>
    <w:rsid w:val="00537D48"/>
    <w:rsid w:val="00551C85"/>
    <w:rsid w:val="005B11BD"/>
    <w:rsid w:val="005F346B"/>
    <w:rsid w:val="0064248C"/>
    <w:rsid w:val="00644462"/>
    <w:rsid w:val="00644805"/>
    <w:rsid w:val="00683D54"/>
    <w:rsid w:val="006945A3"/>
    <w:rsid w:val="006B7628"/>
    <w:rsid w:val="006E09B2"/>
    <w:rsid w:val="006E7D21"/>
    <w:rsid w:val="006F0B41"/>
    <w:rsid w:val="006F3486"/>
    <w:rsid w:val="006F5F02"/>
    <w:rsid w:val="0071160A"/>
    <w:rsid w:val="00742B75"/>
    <w:rsid w:val="00745A7D"/>
    <w:rsid w:val="00767139"/>
    <w:rsid w:val="00773789"/>
    <w:rsid w:val="007931A1"/>
    <w:rsid w:val="00797813"/>
    <w:rsid w:val="007A1D94"/>
    <w:rsid w:val="007C5CE1"/>
    <w:rsid w:val="007E1251"/>
    <w:rsid w:val="007F1FF7"/>
    <w:rsid w:val="007F68FB"/>
    <w:rsid w:val="00802FA9"/>
    <w:rsid w:val="008110C7"/>
    <w:rsid w:val="00835CC6"/>
    <w:rsid w:val="00857269"/>
    <w:rsid w:val="00892484"/>
    <w:rsid w:val="008B5BBF"/>
    <w:rsid w:val="008C40EA"/>
    <w:rsid w:val="008F2DFB"/>
    <w:rsid w:val="009002AF"/>
    <w:rsid w:val="00911CC1"/>
    <w:rsid w:val="00923F8F"/>
    <w:rsid w:val="00933994"/>
    <w:rsid w:val="00936621"/>
    <w:rsid w:val="0095078D"/>
    <w:rsid w:val="009E32C0"/>
    <w:rsid w:val="009E75FA"/>
    <w:rsid w:val="009F2EC4"/>
    <w:rsid w:val="00A009AF"/>
    <w:rsid w:val="00A17DB8"/>
    <w:rsid w:val="00A64E5D"/>
    <w:rsid w:val="00A76C0B"/>
    <w:rsid w:val="00AA4477"/>
    <w:rsid w:val="00AA75E0"/>
    <w:rsid w:val="00AC1A84"/>
    <w:rsid w:val="00AC770C"/>
    <w:rsid w:val="00AD2CDC"/>
    <w:rsid w:val="00AD75F3"/>
    <w:rsid w:val="00AE7EA9"/>
    <w:rsid w:val="00AF2A1C"/>
    <w:rsid w:val="00B23AE0"/>
    <w:rsid w:val="00B57D89"/>
    <w:rsid w:val="00BA0AA1"/>
    <w:rsid w:val="00BA6273"/>
    <w:rsid w:val="00BB39FB"/>
    <w:rsid w:val="00BB7841"/>
    <w:rsid w:val="00BF60BC"/>
    <w:rsid w:val="00C23587"/>
    <w:rsid w:val="00C23DFF"/>
    <w:rsid w:val="00C26F73"/>
    <w:rsid w:val="00C64741"/>
    <w:rsid w:val="00CA068B"/>
    <w:rsid w:val="00CB090D"/>
    <w:rsid w:val="00CB5FE1"/>
    <w:rsid w:val="00CD472C"/>
    <w:rsid w:val="00CD5E32"/>
    <w:rsid w:val="00D37CFC"/>
    <w:rsid w:val="00D467AE"/>
    <w:rsid w:val="00D5004B"/>
    <w:rsid w:val="00D57620"/>
    <w:rsid w:val="00D62425"/>
    <w:rsid w:val="00D668C9"/>
    <w:rsid w:val="00D7163A"/>
    <w:rsid w:val="00D717BF"/>
    <w:rsid w:val="00D801CE"/>
    <w:rsid w:val="00DB30EF"/>
    <w:rsid w:val="00DC0794"/>
    <w:rsid w:val="00DF1AC8"/>
    <w:rsid w:val="00DF7078"/>
    <w:rsid w:val="00E137E6"/>
    <w:rsid w:val="00E23A03"/>
    <w:rsid w:val="00E5345B"/>
    <w:rsid w:val="00E80840"/>
    <w:rsid w:val="00E86E68"/>
    <w:rsid w:val="00E9316B"/>
    <w:rsid w:val="00EA5534"/>
    <w:rsid w:val="00EC608A"/>
    <w:rsid w:val="00EE4105"/>
    <w:rsid w:val="00EE5B61"/>
    <w:rsid w:val="00EF01E8"/>
    <w:rsid w:val="00F02C3A"/>
    <w:rsid w:val="00F228B1"/>
    <w:rsid w:val="00F65288"/>
    <w:rsid w:val="00F75E21"/>
    <w:rsid w:val="00F8425F"/>
    <w:rsid w:val="00FA2CC8"/>
    <w:rsid w:val="00FD77E8"/>
    <w:rsid w:val="00FE094A"/>
    <w:rsid w:val="084B5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unhideWhenUsed/>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 w:type="paragraph" w:customStyle="1" w:styleId="10">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7E736-0DF9-4731-8C19-0D7F5F3248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526</Words>
  <Characters>3000</Characters>
  <Lines>25</Lines>
  <Paragraphs>7</Paragraphs>
  <TotalTime>3</TotalTime>
  <ScaleCrop>false</ScaleCrop>
  <LinksUpToDate>false</LinksUpToDate>
  <CharactersWithSpaces>3519</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2021-03-02T03:40:00Z</dcterms:created>
  <dc:creator>微软用户</dc:creator>
  <lastModifiedBy>尹昌水</lastModifiedBy>
  <dcterms:modified xsi:type="dcterms:W3CDTF">2021-03-03T07:38:44Z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