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青大-维普论文学生自检操作指南</w:t>
      </w:r>
    </w:p>
    <w:p>
      <w:pPr>
        <w:spacing w:line="360" w:lineRule="auto"/>
        <w:jc w:val="left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一、帐号、登录：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（1）直接输入网址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HYPERLINK "</w:instrText>
      </w:r>
      <w:r>
        <w:rPr>
          <w:rFonts w:hint="eastAsia" w:asciiTheme="majorEastAsia" w:hAnsiTheme="majorEastAsia" w:eastAsiaTheme="majorEastAsia"/>
          <w:sz w:val="24"/>
        </w:rPr>
        <w:instrText xml:space="preserve">http://vpcs.cqvip.com/organ/lib/qdu/</w:instrText>
      </w:r>
      <w:r>
        <w:rPr>
          <w:rFonts w:asciiTheme="majorEastAsia" w:hAnsiTheme="majorEastAsia" w:eastAsiaTheme="majorEastAsia"/>
          <w:sz w:val="24"/>
        </w:rPr>
        <w:instrText xml:space="preserve">" </w:instrText>
      </w:r>
      <w:r>
        <w:rPr>
          <w:rFonts w:asciiTheme="majorEastAsia" w:hAnsiTheme="majorEastAsia" w:eastAsiaTheme="majorEastAsia"/>
          <w:sz w:val="24"/>
        </w:rPr>
        <w:fldChar w:fldCharType="separate"/>
      </w:r>
      <w:r>
        <w:rPr>
          <w:rStyle w:val="4"/>
          <w:rFonts w:hint="eastAsia" w:asciiTheme="majorEastAsia" w:hAnsiTheme="majorEastAsia" w:eastAsiaTheme="majorEastAsia"/>
          <w:sz w:val="24"/>
        </w:rPr>
        <w:t>http://vpcs.cqvip.com/organ/lib/qdu/</w: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进入青岛大学专用版，或由青岛大学教务处网站主页-（右侧中部）维普论文检测入口（如下图）点击进入。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02200" cy="3025140"/>
            <wp:effectExtent l="0" t="0" r="12700" b="3810"/>
            <wp:docPr id="33" name="图片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0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60" w:firstLine="0" w:firstLineChars="0"/>
        <w:rPr>
          <w:rFonts w:asciiTheme="majorEastAsia" w:hAnsiTheme="majorEastAsia" w:eastAsiaTheme="majorEastAsia"/>
          <w:b/>
          <w:sz w:val="24"/>
        </w:rPr>
      </w:pPr>
    </w:p>
    <w:p>
      <w:pPr>
        <w:pStyle w:val="5"/>
        <w:spacing w:line="360" w:lineRule="auto"/>
        <w:ind w:left="360"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（2）选择“学生自检专用通道”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drawing>
          <wp:inline distT="0" distB="0" distL="0" distR="0">
            <wp:extent cx="4718050" cy="2740025"/>
            <wp:effectExtent l="0" t="0" r="6350" b="3175"/>
            <wp:docPr id="34" name="图片 1" descr="C:\Users\Admin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 descr="C:\Users\Admin\Desktop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212" cy="274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210" w:firstLineChars="100"/>
        <w:rPr>
          <w:rStyle w:val="4"/>
          <w:rFonts w:asciiTheme="majorEastAsia" w:hAnsiTheme="majorEastAsia" w:eastAsiaTheme="majorEastAsia"/>
          <w:bCs/>
          <w:color w:val="auto"/>
          <w:u w:val="none"/>
        </w:rPr>
      </w:pPr>
    </w:p>
    <w:p>
      <w:pPr>
        <w:pStyle w:val="5"/>
        <w:spacing w:line="360" w:lineRule="auto"/>
        <w:ind w:firstLine="240" w:firstLineChars="100"/>
        <w:rPr>
          <w:rStyle w:val="4"/>
          <w:rFonts w:asciiTheme="majorEastAsia" w:hAnsiTheme="majorEastAsia" w:eastAsiaTheme="majorEastAsia"/>
          <w:bCs/>
          <w:color w:val="auto"/>
          <w:sz w:val="24"/>
          <w:u w:val="none"/>
        </w:rPr>
      </w:pPr>
      <w:r>
        <w:rPr>
          <w:rStyle w:val="4"/>
          <w:rFonts w:hint="eastAsia" w:asciiTheme="majorEastAsia" w:hAnsiTheme="majorEastAsia" w:eastAsiaTheme="majorEastAsia"/>
          <w:bCs/>
          <w:color w:val="auto"/>
          <w:sz w:val="24"/>
          <w:u w:val="none"/>
        </w:rPr>
        <w:t>（3）点击 “免费注册”按钮，进行注册，已有账号的用户直接点击“用户登录”。</w:t>
      </w:r>
    </w:p>
    <w:p>
      <w:pPr>
        <w:pStyle w:val="5"/>
        <w:spacing w:line="360" w:lineRule="auto"/>
        <w:ind w:firstLine="210" w:firstLineChars="100"/>
        <w:rPr>
          <w:rStyle w:val="4"/>
          <w:rFonts w:asciiTheme="majorEastAsia" w:hAnsiTheme="majorEastAsia" w:eastAsiaTheme="majorEastAsia"/>
          <w:bCs/>
          <w:color w:val="auto"/>
          <w:u w:val="none"/>
        </w:rPr>
      </w:pPr>
      <w:r>
        <w:rPr>
          <w:rFonts w:asciiTheme="majorEastAsia" w:hAnsiTheme="majorEastAsia" w:eastAsiaTheme="majorEastAsia"/>
          <w:bCs/>
        </w:rPr>
        <w:drawing>
          <wp:inline distT="0" distB="0" distL="0" distR="0">
            <wp:extent cx="5274310" cy="2910840"/>
            <wp:effectExtent l="0" t="0" r="2540" b="3810"/>
            <wp:docPr id="35" name="图片 2" descr="C:\User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 descr="C:\User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210" w:firstLineChars="100"/>
        <w:rPr>
          <w:rStyle w:val="4"/>
          <w:rFonts w:asciiTheme="majorEastAsia" w:hAnsiTheme="majorEastAsia" w:eastAsiaTheme="majorEastAsia"/>
          <w:bCs/>
          <w:color w:val="auto"/>
          <w:u w:val="none"/>
        </w:rPr>
      </w:pP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2. 开始检测：选择需要的版本</w:t>
      </w:r>
    </w:p>
    <w:p>
      <w:pPr>
        <w:spacing w:line="360" w:lineRule="auto"/>
        <w:ind w:firstLine="211" w:firstLineChars="100"/>
        <w:rPr>
          <w:rFonts w:asciiTheme="majorEastAsia" w:hAnsiTheme="majorEastAsia" w:eastAsiaTheme="majorEastAsia"/>
          <w:b/>
          <w:color w:val="FF0000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Cs w:val="21"/>
        </w:rPr>
        <w:t>*本科生毕业生选择“大学生版”；</w:t>
      </w:r>
    </w:p>
    <w:p>
      <w:pPr>
        <w:spacing w:line="360" w:lineRule="auto"/>
        <w:rPr>
          <w:rFonts w:asciiTheme="majorEastAsia" w:hAnsiTheme="majorEastAsia" w:eastAsiaTheme="majorEastAsia"/>
          <w:b/>
          <w:color w:val="FF0000"/>
          <w:szCs w:val="21"/>
        </w:rPr>
      </w:pP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asciiTheme="majorEastAsia" w:hAnsiTheme="majorEastAsia" w:eastAsiaTheme="majorEastAsia"/>
        </w:rPr>
        <w:drawing>
          <wp:inline distT="0" distB="0" distL="114300" distR="114300">
            <wp:extent cx="5062855" cy="2832100"/>
            <wp:effectExtent l="0" t="0" r="4445" b="6350"/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hint="eastAsia" w:asciiTheme="majorEastAsia" w:hAnsiTheme="majorEastAsia" w:eastAsiaTheme="majorEastAsia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3.提交文档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 </w:t>
      </w:r>
      <w:r>
        <w:rPr>
          <w:rFonts w:hint="eastAsia" w:asciiTheme="majorEastAsia" w:hAnsiTheme="majorEastAsia" w:eastAsiaTheme="majorEastAsia"/>
          <w:bCs/>
          <w:sz w:val="24"/>
        </w:rPr>
        <w:t>可通过直接上传文档，完成后点击“下一步”进行提交。</w:t>
      </w:r>
    </w:p>
    <w:p>
      <w:pPr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FF0000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Cs w:val="21"/>
        </w:rPr>
        <w:t>* 送检文档格式可为</w:t>
      </w:r>
      <w:r>
        <w:rPr>
          <w:rFonts w:asciiTheme="majorEastAsia" w:hAnsiTheme="majorEastAsia" w:eastAsiaTheme="majorEastAsia"/>
          <w:b/>
          <w:color w:val="FF0000"/>
          <w:szCs w:val="21"/>
        </w:rPr>
        <w:t>.doc/.docx/.</w:t>
      </w:r>
      <w:r>
        <w:rPr>
          <w:rFonts w:hint="eastAsia" w:asciiTheme="majorEastAsia" w:hAnsiTheme="majorEastAsia" w:eastAsiaTheme="majorEastAsia"/>
          <w:b/>
          <w:color w:val="FF0000"/>
          <w:szCs w:val="21"/>
        </w:rPr>
        <w:t>*</w:t>
      </w:r>
    </w:p>
    <w:p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FF0000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Cs w:val="21"/>
        </w:rPr>
        <w:t>* 论文题目和作者姓名选填，但建议填写完整，这两部分内容将在报告中呈现；</w:t>
      </w:r>
    </w:p>
    <w:p>
      <w:pPr>
        <w:spacing w:line="360" w:lineRule="auto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asciiTheme="majorEastAsia" w:hAnsiTheme="majorEastAsia" w:eastAsiaTheme="majorEastAsia"/>
        </w:rPr>
        <w:drawing>
          <wp:inline distT="0" distB="0" distL="114300" distR="114300">
            <wp:extent cx="5055870" cy="2662555"/>
            <wp:effectExtent l="0" t="0" r="11430" b="4445"/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宋体" w:asciiTheme="majorEastAsia" w:hAnsiTheme="majorEastAsia" w:eastAsiaTheme="majorEastAsia"/>
          <w:kern w:val="0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4.确认文档信息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 </w:t>
      </w:r>
      <w:r>
        <w:rPr>
          <w:rFonts w:hint="eastAsia" w:asciiTheme="majorEastAsia" w:hAnsiTheme="majorEastAsia" w:eastAsiaTheme="majorEastAsia"/>
          <w:b/>
          <w:color w:val="FF0000"/>
          <w:szCs w:val="21"/>
        </w:rPr>
        <w:t>* 确认提交文档的信息是否正确，确认后点击“提交订单”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</w:rPr>
        <w:drawing>
          <wp:inline distT="0" distB="0" distL="114300" distR="114300">
            <wp:extent cx="5264785" cy="2438400"/>
            <wp:effectExtent l="0" t="0" r="12065" b="0"/>
            <wp:docPr id="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5.支付与付费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按提示扫码付费，自愿使用。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6.获取检测报告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 用户可在检测完成页面查看或下载检测报告，也可点击页面右上方“下载报告”按钮，通过输入订单号获取报告。</w:t>
      </w:r>
    </w:p>
    <w:p>
      <w:pPr>
        <w:pStyle w:val="5"/>
        <w:spacing w:line="360" w:lineRule="auto"/>
        <w:ind w:firstLine="210" w:firstLineChars="10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114300" distR="114300">
            <wp:extent cx="4938395" cy="2098040"/>
            <wp:effectExtent l="0" t="0" r="14605" b="16510"/>
            <wp:docPr id="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</w:rPr>
      </w:pPr>
    </w:p>
    <w:p>
      <w:pPr>
        <w:pStyle w:val="5"/>
        <w:spacing w:line="360" w:lineRule="auto"/>
        <w:ind w:firstLine="0"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</w:t>
      </w:r>
      <w:r>
        <w:rPr>
          <w:rFonts w:hint="eastAsia" w:asciiTheme="majorEastAsia" w:hAnsiTheme="majorEastAsia" w:eastAsiaTheme="majorEastAsia"/>
          <w:b/>
          <w:color w:val="FF0000"/>
          <w:szCs w:val="21"/>
        </w:rPr>
        <w:t>* 会员也可通过个人中心查看和下载检测报告：</w:t>
      </w:r>
      <w:r>
        <w:rPr>
          <w:rFonts w:asciiTheme="majorEastAsia" w:hAnsiTheme="majorEastAsia" w:eastAsiaTheme="majorEastAsia"/>
          <w:b/>
          <w:color w:val="FF0000"/>
          <w:szCs w:val="21"/>
        </w:rPr>
        <w:drawing>
          <wp:inline distT="0" distB="0" distL="0" distR="0">
            <wp:extent cx="5010150" cy="2138045"/>
            <wp:effectExtent l="0" t="0" r="0" b="14605"/>
            <wp:docPr id="40" name="图片 1" descr="C:\Users\Admin\Desktop\个人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 descr="C:\Users\Admin\Desktop\个人中心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627" cy="21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/>
          <w:color w:val="FF0000"/>
          <w:sz w:val="28"/>
          <w:szCs w:val="28"/>
        </w:rPr>
      </w:pPr>
    </w:p>
    <w:p>
      <w:pPr>
        <w:spacing w:line="360" w:lineRule="auto"/>
        <w:ind w:firstLine="420"/>
        <w:jc w:val="left"/>
        <w:rPr>
          <w:rFonts w:asciiTheme="majorEastAsia" w:hAnsiTheme="majorEastAsia" w:eastAsiaTheme="majorEastAsia"/>
          <w:color w:val="FF0000"/>
          <w:sz w:val="28"/>
          <w:szCs w:val="28"/>
        </w:rPr>
      </w:pPr>
      <w:r>
        <w:rPr>
          <w:rFonts w:asciiTheme="majorEastAsia" w:hAnsiTheme="majorEastAsia" w:eastAsiaTheme="majorEastAsia"/>
          <w:color w:val="FF0000"/>
          <w:sz w:val="28"/>
          <w:szCs w:val="28"/>
        </w:rPr>
        <w:t>有问题可咨询在线客服或加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>QQ群咨询，群号：</w:t>
      </w:r>
      <w:r>
        <w:rPr>
          <w:rFonts w:asciiTheme="majorEastAsia" w:hAnsiTheme="majorEastAsia" w:eastAsiaTheme="majorEastAsia"/>
          <w:color w:val="FF0000"/>
          <w:sz w:val="28"/>
          <w:szCs w:val="28"/>
        </w:rPr>
        <w:t>1018087459</w:t>
      </w:r>
      <w:r>
        <w:rPr>
          <w:rFonts w:asciiTheme="majorEastAsia" w:hAnsiTheme="majorEastAsia" w:eastAsiaTheme="majorEastAsia"/>
          <w:color w:val="FF0000"/>
          <w:sz w:val="28"/>
          <w:szCs w:val="28"/>
        </w:rPr>
        <w:drawing>
          <wp:inline distT="0" distB="0" distL="0" distR="0">
            <wp:extent cx="3771900" cy="1557655"/>
            <wp:effectExtent l="0" t="0" r="0" b="4445"/>
            <wp:docPr id="41" name="图片 2" descr="C:\Users\Admin\Desktop\在线客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 descr="C:\Users\Admin\Desktop\在线客服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2217" cy="15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color w:val="FF0000"/>
          <w:sz w:val="28"/>
          <w:szCs w:val="28"/>
        </w:rPr>
        <w:drawing>
          <wp:inline distT="0" distB="0" distL="0" distR="0">
            <wp:extent cx="1339850" cy="1407160"/>
            <wp:effectExtent l="0" t="0" r="12700" b="2540"/>
            <wp:docPr id="42" name="图片 3" descr="C:\Users\Admin\Desktop\青大毕设学生群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 descr="C:\Users\Admin\Desktop\青大毕设学生群群聊二维码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40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>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05E46"/>
    <w:rsid w:val="16A05E46"/>
    <w:rsid w:val="2A7B3DF1"/>
    <w:rsid w:val="77B8482C"/>
    <w:rsid w:val="78E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image" Target="media/image9.png"/>
  <Relationship Id="rId13" Type="http://schemas.openxmlformats.org/officeDocument/2006/relationships/image" Target="media/image10.png"/>
  <Relationship Id="rId14" Type="http://schemas.openxmlformats.org/officeDocument/2006/relationships/customXml" Target="../customXml/item1.xml"/>
  <Relationship Id="rId15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2021-04-12T02:08:00Z</dcterms:created>
  <dc:creator>馨悦蝶</dc:creator>
  <lastModifiedBy>馨悦蝶</lastModifiedBy>
  <dcterms:modified xsi:type="dcterms:W3CDTF">2021-05-13T02:23:45Z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E79375B632F142769FDFD64C75EE39FB</vt:lpwstr>
  </property>
</Properties>
</file>