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right="210"/>
        <w:outlineLvl w:val="9"/>
        <w:rPr>
          <w:rFonts w:ascii="微软雅黑" w:hAnsi="微软雅黑" w:eastAsia="微软雅黑"/>
        </w:rPr>
      </w:pPr>
    </w:p>
    <w:p>
      <w:pPr>
        <w:pStyle w:val="9"/>
        <w:ind w:right="210"/>
        <w:outlineLvl w:val="9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全国大学英语四、六级考试（CET）</w:t>
      </w:r>
      <w:bookmarkStart w:id="1" w:name="_GoBack"/>
      <w:bookmarkEnd w:id="1"/>
      <w:r>
        <w:rPr>
          <w:rFonts w:hint="eastAsia" w:ascii="微软雅黑" w:hAnsi="微软雅黑" w:eastAsia="微软雅黑"/>
        </w:rPr>
        <w:t>候补功能</w:t>
      </w:r>
      <w:r>
        <w:rPr>
          <w:rFonts w:hint="eastAsia" w:ascii="微软雅黑" w:hAnsi="微软雅黑" w:eastAsia="微软雅黑"/>
          <w:lang w:eastAsia="zh-CN"/>
        </w:rPr>
        <w:t>流程</w:t>
      </w:r>
    </w:p>
    <w:p/>
    <w:p/>
    <w:p>
      <w:pPr>
        <w:widowControl/>
        <w:jc w:val="left"/>
      </w:pPr>
      <w:r>
        <w:br w:type="page"/>
      </w:r>
    </w:p>
    <w:p>
      <w:pPr>
        <w:pStyle w:val="19"/>
        <w:ind w:firstLine="0" w:firstLineChars="0"/>
        <w:outlineLvl w:val="0"/>
        <w:rPr>
          <w:rStyle w:val="13"/>
          <w:rFonts w:ascii="黑体" w:hAnsi="黑体" w:eastAsia="黑体"/>
          <w:sz w:val="21"/>
          <w:szCs w:val="21"/>
        </w:rPr>
      </w:pPr>
      <w:bookmarkStart w:id="0" w:name="_Toc492386029"/>
      <w:r>
        <w:rPr>
          <w:rStyle w:val="13"/>
          <w:rFonts w:hint="eastAsia" w:ascii="黑体" w:hAnsi="黑体" w:eastAsia="黑体"/>
          <w:sz w:val="28"/>
          <w:szCs w:val="28"/>
        </w:rPr>
        <w:t>候补报名流程</w:t>
      </w:r>
      <w:bookmarkEnd w:id="0"/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公　网：cet-bm.neea.cn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教育网：cet-bm.neea.edu.cn</w:t>
      </w:r>
    </w:p>
    <w:p>
      <w:pPr>
        <w:pStyle w:val="19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9"/>
        <w:ind w:left="2" w:leftChars="1"/>
        <w:rPr>
          <w:rStyle w:val="13"/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进入资格信息确认页面，确认学籍信息、资格信息正确：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检查学籍信息与资格信息无误后，勾选确认，点击“保存并继续”：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hint="eastAsia" w:ascii="微软雅黑" w:hAnsi="微软雅黑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hint="eastAsia" w:ascii="微软雅黑" w:hAnsi="微软雅黑"/>
          <w:sz w:val="21"/>
          <w:szCs w:val="21"/>
        </w:rPr>
        <w:t>成功”。进入笔试报名界面：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选择笔试科目进行候补：</w:t>
      </w:r>
    </w:p>
    <w:p>
      <w:pPr>
        <w:pStyle w:val="19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注：同级别科目仅能候补一科。</w:t>
      </w:r>
      <w:r>
        <w:rPr>
          <w:rFonts w:hint="eastAsia" w:ascii="微软雅黑" w:hAnsi="微软雅黑"/>
          <w:sz w:val="21"/>
          <w:szCs w:val="21"/>
        </w:rPr>
        <w:t>如英语四级与日语四级无法同时候补。</w:t>
      </w:r>
    </w:p>
    <w:p>
      <w:pPr>
        <w:jc w:val="center"/>
      </w:pPr>
      <w:r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     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进入报名信息界面，查看候补信息：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取消候补操作，点击“取消候补”按钮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候补成功后，考生可在笔试报考科目信息查看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已报考了笔试科目，考生可候补同级别口科目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报考科目确认无误后，笔试科目点击“纸质成绩报告单”按钮：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选择报告单类型：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点击“保存”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再次点击“确定”，保存成功。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选择支付方式，进行支付。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以上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52531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4MTc4YTA0NjNmYWUxNTcyNTgwMzM0Yjc1Zjk1MzA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0D2A7764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3331957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6"/>
    <w:semiHidden/>
    <w:unhideWhenUsed/>
    <w:qFormat/>
    <w:uiPriority w:val="99"/>
    <w:rPr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标题 Char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Char"/>
    <w:basedOn w:val="12"/>
    <w:link w:val="4"/>
    <w:semiHidden/>
    <w:qFormat/>
    <w:uiPriority w:val="99"/>
    <w:rPr>
      <w:rFonts w:eastAsia="微软雅黑"/>
      <w:sz w:val="18"/>
      <w:szCs w:val="18"/>
    </w:rPr>
  </w:style>
  <w:style w:type="character" w:customStyle="1" w:styleId="17">
    <w:name w:val="页眉 Char"/>
    <w:basedOn w:val="12"/>
    <w:link w:val="6"/>
    <w:qFormat/>
    <w:uiPriority w:val="99"/>
    <w:rPr>
      <w:rFonts w:eastAsia="微软雅黑"/>
      <w:sz w:val="18"/>
      <w:szCs w:val="18"/>
    </w:rPr>
  </w:style>
  <w:style w:type="character" w:customStyle="1" w:styleId="18">
    <w:name w:val="页脚 Char"/>
    <w:basedOn w:val="12"/>
    <w:link w:val="5"/>
    <w:qFormat/>
    <w:uiPriority w:val="99"/>
    <w:rPr>
      <w:rFonts w:eastAsia="微软雅黑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Char"/>
    <w:basedOn w:val="12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openxmlformats.org/officeDocument/2006/relationships/settings" Target="settings.xml"/>
  <Relationship Id="rId20" Type="http://schemas.openxmlformats.org/officeDocument/2006/relationships/image" Target="media/image16.png"/>
  <Relationship Id="rId21" Type="http://schemas.openxmlformats.org/officeDocument/2006/relationships/image" Target="media/image17.png"/>
  <Relationship Id="rId22" Type="http://schemas.openxmlformats.org/officeDocument/2006/relationships/image" Target="media/image18.png"/>
  <Relationship Id="rId23" Type="http://schemas.openxmlformats.org/officeDocument/2006/relationships/image" Target="media/image19.png"/>
  <Relationship Id="rId24" Type="http://schemas.openxmlformats.org/officeDocument/2006/relationships/image" Target="media/image20.png"/>
  <Relationship Id="rId25" Type="http://schemas.openxmlformats.org/officeDocument/2006/relationships/image" Target="media/image21.png"/>
  <Relationship Id="rId26" Type="http://schemas.openxmlformats.org/officeDocument/2006/relationships/image" Target="media/image22.png"/>
  <Relationship Id="rId27" Type="http://schemas.openxmlformats.org/officeDocument/2006/relationships/image" Target="media/image23.png"/>
  <Relationship Id="rId28" Type="http://schemas.openxmlformats.org/officeDocument/2006/relationships/image" Target="media/image24.png"/>
  <Relationship Id="rId29" Type="http://schemas.openxmlformats.org/officeDocument/2006/relationships/image" Target="media/image25.png"/>
  <Relationship Id="rId3" Type="http://schemas.openxmlformats.org/officeDocument/2006/relationships/footer" Target="footer1.xml"/>
  <Relationship Id="rId30" Type="http://schemas.openxmlformats.org/officeDocument/2006/relationships/image" Target="media/image26.png"/>
  <Relationship Id="rId31" Type="http://schemas.openxmlformats.org/officeDocument/2006/relationships/image" Target="media/image27.png"/>
  <Relationship Id="rId32" Type="http://schemas.openxmlformats.org/officeDocument/2006/relationships/image" Target="media/image28.png"/>
  <Relationship Id="rId33" Type="http://schemas.openxmlformats.org/officeDocument/2006/relationships/image" Target="media/image29.png"/>
  <Relationship Id="rId34" Type="http://schemas.openxmlformats.org/officeDocument/2006/relationships/image" Target="media/image30.png"/>
  <Relationship Id="rId35" Type="http://schemas.openxmlformats.org/officeDocument/2006/relationships/image" Target="media/image31.png"/>
  <Relationship Id="rId36" Type="http://schemas.openxmlformats.org/officeDocument/2006/relationships/image" Target="media/image32.png"/>
  <Relationship Id="rId37" Type="http://schemas.openxmlformats.org/officeDocument/2006/relationships/image" Target="media/image33.png"/>
  <Relationship Id="rId38" Type="http://schemas.openxmlformats.org/officeDocument/2006/relationships/image" Target="media/image34.png"/>
  <Relationship Id="rId39" Type="http://schemas.openxmlformats.org/officeDocument/2006/relationships/image" Target="media/image35.png"/>
  <Relationship Id="rId4" Type="http://schemas.openxmlformats.org/officeDocument/2006/relationships/theme" Target="theme/theme1.xml"/>
  <Relationship Id="rId40" Type="http://schemas.openxmlformats.org/officeDocument/2006/relationships/image" Target="media/image36.png"/>
  <Relationship Id="rId41" Type="http://schemas.openxmlformats.org/officeDocument/2006/relationships/image" Target="media/image37.png"/>
  <Relationship Id="rId42" Type="http://schemas.openxmlformats.org/officeDocument/2006/relationships/numbering" Target="numbering.xml"/>
  <Relationship Id="rId43" Type="http://schemas.openxmlformats.org/officeDocument/2006/relationships/customXml" Target="../customXml/item1.xml"/>
  <Relationship Id="rId44" Type="http://schemas.openxmlformats.org/officeDocument/2006/relationships/fontTable" Target="fontTable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5BFA2-C7BC-4B4F-8E96-684E46700F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22</Pages>
  <Words>760</Words>
  <Characters>799</Characters>
  <Lines>6</Lines>
  <Paragraphs>1</Paragraphs>
  <TotalTime>158</TotalTime>
  <ScaleCrop>false</ScaleCrop>
  <LinksUpToDate>false</LinksUpToDate>
  <CharactersWithSpaces>809</CharactersWithSpaces>
  <Application>WPS Office_11.1.0.12358_F1E327BC-269C-435d-A152-05C5408002CA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2017-03-08T07:26:00Z</dcterms:created>
  <dc:creator>坐席员-046</dc:creator>
  <lastModifiedBy>教学运行与服务办公室</lastModifiedBy>
  <dcterms:modified xsi:type="dcterms:W3CDTF">2022-09-14T08:46:02Z</dcterms:modified>
  <revision>37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B0861564442F44B2B372D64E22CC759B</vt:lpwstr>
  </property>
</Properties>
</file>