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9A86" w14:textId="77777777" w:rsidR="008E3735" w:rsidRDefault="00815B0C">
      <w:pPr>
        <w:rPr>
          <w:rFonts w:ascii="仿宋_GB2312" w:eastAsia="仿宋_GB2312" w:hAnsi="黑体"/>
          <w:color w:val="000000" w:themeColor="text1"/>
          <w:sz w:val="30"/>
          <w:szCs w:val="30"/>
        </w:rPr>
      </w:pPr>
      <w:r>
        <w:rPr>
          <w:rFonts w:ascii="仿宋_GB2312" w:eastAsia="仿宋_GB2312" w:hAnsi="黑体" w:hint="eastAsia"/>
          <w:color w:val="000000" w:themeColor="text1"/>
          <w:sz w:val="30"/>
          <w:szCs w:val="30"/>
        </w:rPr>
        <w:t>附件</w:t>
      </w:r>
      <w:r>
        <w:rPr>
          <w:rFonts w:ascii="仿宋_GB2312" w:eastAsia="仿宋_GB2312" w:hAnsi="黑体" w:hint="eastAsia"/>
          <w:color w:val="000000" w:themeColor="text1"/>
          <w:sz w:val="30"/>
          <w:szCs w:val="30"/>
        </w:rPr>
        <w:t>2</w:t>
      </w:r>
      <w:r>
        <w:rPr>
          <w:rFonts w:ascii="仿宋_GB2312" w:eastAsia="仿宋_GB2312" w:hAnsi="黑体" w:hint="eastAsia"/>
          <w:color w:val="000000" w:themeColor="text1"/>
          <w:sz w:val="30"/>
          <w:szCs w:val="30"/>
        </w:rPr>
        <w:t>：</w:t>
      </w:r>
    </w:p>
    <w:p w14:paraId="70C9C4B8" w14:textId="77777777" w:rsidR="008E3735" w:rsidRDefault="00815B0C">
      <w:pPr>
        <w:pStyle w:val="1"/>
        <w:jc w:val="center"/>
        <w:rPr>
          <w:rFonts w:eastAsia="黑体"/>
          <w:color w:val="000000" w:themeColor="text1"/>
        </w:rPr>
      </w:pPr>
      <w:r>
        <w:rPr>
          <w:rFonts w:eastAsia="黑体" w:hint="eastAsia"/>
          <w:color w:val="000000" w:themeColor="text1"/>
        </w:rPr>
        <w:t>工程教育认证申请书</w:t>
      </w:r>
    </w:p>
    <w:p w14:paraId="078CAFF9" w14:textId="77777777" w:rsidR="008E3735" w:rsidRDefault="00815B0C">
      <w:pPr>
        <w:spacing w:line="360" w:lineRule="auto"/>
        <w:jc w:val="center"/>
        <w:rPr>
          <w:rFonts w:ascii="Times New Roman" w:eastAsia="仿宋_GB2312" w:hAnsi="Times New Roman"/>
          <w:color w:val="000000" w:themeColor="text1"/>
          <w:sz w:val="30"/>
          <w:szCs w:val="30"/>
        </w:rPr>
      </w:pPr>
      <w:r>
        <w:rPr>
          <w:rFonts w:ascii="Times New Roman" w:eastAsia="仿宋_GB2312" w:hAnsi="Times New Roman" w:hint="eastAsia"/>
          <w:color w:val="000000" w:themeColor="text1"/>
          <w:sz w:val="30"/>
          <w:szCs w:val="30"/>
        </w:rPr>
        <w:t>（</w:t>
      </w:r>
      <w:r>
        <w:rPr>
          <w:rFonts w:ascii="Times New Roman" w:eastAsia="仿宋_GB2312" w:hAnsi="Times New Roman"/>
          <w:color w:val="000000" w:themeColor="text1"/>
          <w:sz w:val="30"/>
          <w:szCs w:val="30"/>
        </w:rPr>
        <w:t>2022</w:t>
      </w:r>
      <w:r>
        <w:rPr>
          <w:rFonts w:ascii="Times New Roman" w:eastAsia="仿宋_GB2312" w:hAnsi="Times New Roman" w:hint="eastAsia"/>
          <w:color w:val="000000" w:themeColor="text1"/>
          <w:sz w:val="30"/>
          <w:szCs w:val="30"/>
        </w:rPr>
        <w:t>版）</w:t>
      </w:r>
    </w:p>
    <w:p w14:paraId="3B4790F0" w14:textId="77777777" w:rsidR="008E3735" w:rsidRDefault="008E3735">
      <w:pPr>
        <w:spacing w:line="360" w:lineRule="auto"/>
        <w:jc w:val="center"/>
        <w:rPr>
          <w:rFonts w:ascii="Times New Roman" w:eastAsia="仿宋_GB2312" w:hAnsi="Times New Roman"/>
          <w:color w:val="000000" w:themeColor="text1"/>
          <w:sz w:val="30"/>
          <w:szCs w:val="30"/>
        </w:rPr>
      </w:pPr>
    </w:p>
    <w:p w14:paraId="43902AD8" w14:textId="77777777" w:rsidR="008E3735" w:rsidRDefault="00815B0C">
      <w:pPr>
        <w:spacing w:line="360" w:lineRule="auto"/>
        <w:rPr>
          <w:rFonts w:ascii="Times New Roman" w:eastAsia="仿宋_GB2312" w:hAnsi="Times New Roman"/>
          <w:color w:val="000000" w:themeColor="text1"/>
          <w:sz w:val="30"/>
          <w:szCs w:val="30"/>
        </w:rPr>
      </w:pPr>
      <w:r>
        <w:rPr>
          <w:rFonts w:ascii="Times New Roman" w:eastAsia="仿宋_GB2312" w:hAnsi="Times New Roman" w:hint="eastAsia"/>
          <w:color w:val="000000" w:themeColor="text1"/>
          <w:sz w:val="30"/>
          <w:szCs w:val="30"/>
        </w:rPr>
        <w:t>中国工程教育专业认证协会秘书处：</w:t>
      </w:r>
    </w:p>
    <w:p w14:paraId="0CC86A47" w14:textId="77777777" w:rsidR="008E3735" w:rsidRDefault="00815B0C">
      <w:pPr>
        <w:spacing w:line="360" w:lineRule="auto"/>
        <w:ind w:firstLineChars="200" w:firstLine="600"/>
        <w:rPr>
          <w:rFonts w:ascii="Times New Roman" w:eastAsia="仿宋_GB2312" w:hAnsi="Times New Roman"/>
          <w:color w:val="000000" w:themeColor="text1"/>
          <w:sz w:val="30"/>
          <w:szCs w:val="30"/>
        </w:rPr>
      </w:pPr>
      <w:r>
        <w:rPr>
          <w:rFonts w:ascii="Times New Roman" w:eastAsia="仿宋_GB2312" w:hAnsi="Times New Roman" w:hint="eastAsia"/>
          <w:color w:val="000000" w:themeColor="text1"/>
          <w:sz w:val="30"/>
          <w:szCs w:val="30"/>
        </w:rPr>
        <w:t>根据《工程教育认证办法》有关认证申请资格的规定，我校以下专业满足申请条件，现申请参加工程教育认证。</w:t>
      </w:r>
    </w:p>
    <w:p w14:paraId="7FA1D60B" w14:textId="77777777" w:rsidR="008E3735" w:rsidRDefault="00815B0C">
      <w:pPr>
        <w:spacing w:line="360" w:lineRule="auto"/>
        <w:ind w:firstLineChars="245" w:firstLine="735"/>
        <w:rPr>
          <w:rFonts w:ascii="Times New Roman" w:eastAsia="仿宋_GB2312" w:hAnsi="Times New Roman"/>
          <w:color w:val="000000" w:themeColor="text1"/>
          <w:sz w:val="30"/>
          <w:szCs w:val="30"/>
        </w:rPr>
      </w:pPr>
      <w:r>
        <w:rPr>
          <w:rFonts w:ascii="Times New Roman" w:eastAsia="仿宋_GB2312" w:hAnsi="Times New Roman" w:hint="eastAsia"/>
          <w:color w:val="000000" w:themeColor="text1"/>
          <w:sz w:val="30"/>
          <w:szCs w:val="30"/>
        </w:rPr>
        <w:t>申请认证学校：</w:t>
      </w:r>
    </w:p>
    <w:p w14:paraId="7E9D634C" w14:textId="77777777" w:rsidR="008E3735" w:rsidRDefault="00815B0C">
      <w:pPr>
        <w:spacing w:line="360" w:lineRule="auto"/>
        <w:ind w:firstLineChars="245" w:firstLine="735"/>
        <w:rPr>
          <w:rFonts w:ascii="Times New Roman" w:eastAsia="仿宋_GB2312" w:hAnsi="Times New Roman"/>
          <w:color w:val="000000" w:themeColor="text1"/>
          <w:sz w:val="30"/>
          <w:szCs w:val="30"/>
        </w:rPr>
      </w:pPr>
      <w:r>
        <w:rPr>
          <w:rFonts w:ascii="Times New Roman" w:eastAsia="仿宋_GB2312" w:hAnsi="Times New Roman" w:hint="eastAsia"/>
          <w:color w:val="000000" w:themeColor="text1"/>
          <w:sz w:val="30"/>
          <w:szCs w:val="30"/>
        </w:rPr>
        <w:t>申请认证专业：</w:t>
      </w:r>
    </w:p>
    <w:p w14:paraId="76F74BD3" w14:textId="77777777" w:rsidR="008E3735" w:rsidRDefault="00815B0C">
      <w:pPr>
        <w:spacing w:line="360" w:lineRule="auto"/>
        <w:ind w:firstLineChars="245" w:firstLine="738"/>
        <w:rPr>
          <w:rFonts w:ascii="Times New Roman" w:eastAsia="仿宋_GB2312" w:hAnsi="Times New Roman"/>
          <w:b/>
          <w:color w:val="000000" w:themeColor="text1"/>
          <w:sz w:val="30"/>
          <w:szCs w:val="30"/>
        </w:rPr>
      </w:pPr>
      <w:r>
        <w:rPr>
          <w:rFonts w:ascii="Times New Roman" w:eastAsia="仿宋_GB2312" w:hAnsi="Times New Roman" w:hint="eastAsia"/>
          <w:b/>
          <w:color w:val="000000" w:themeColor="text1"/>
          <w:sz w:val="30"/>
          <w:szCs w:val="30"/>
        </w:rPr>
        <w:t>我校保证本申请书及所有附件材料完全属实，保证按照《工程教育认证办法》及各项文件要求，规范参与认证，并严格遵守认证工作各项纪律要求，不探听评审相关信息，不拜访专家或以任何形式请托关照，愿意承担现场考查期间（含</w:t>
      </w:r>
      <w:r>
        <w:rPr>
          <w:rFonts w:ascii="Times New Roman" w:eastAsia="仿宋_GB2312" w:hAnsi="Times New Roman"/>
          <w:b/>
          <w:color w:val="000000" w:themeColor="text1"/>
          <w:sz w:val="30"/>
          <w:szCs w:val="30"/>
        </w:rPr>
        <w:t>在线</w:t>
      </w:r>
      <w:r>
        <w:rPr>
          <w:rFonts w:ascii="Times New Roman" w:eastAsia="仿宋_GB2312" w:hAnsi="Times New Roman" w:hint="eastAsia"/>
          <w:b/>
          <w:color w:val="000000" w:themeColor="text1"/>
          <w:sz w:val="30"/>
          <w:szCs w:val="30"/>
        </w:rPr>
        <w:t>方式考查）各项费用支出。</w:t>
      </w:r>
    </w:p>
    <w:p w14:paraId="0824C92E" w14:textId="77777777" w:rsidR="008E3735" w:rsidRDefault="008E3735">
      <w:pPr>
        <w:spacing w:line="360" w:lineRule="auto"/>
        <w:ind w:firstLine="686"/>
        <w:rPr>
          <w:rFonts w:ascii="Times New Roman" w:eastAsia="仿宋_GB2312" w:hAnsi="Times New Roman"/>
          <w:b/>
          <w:color w:val="000000" w:themeColor="text1"/>
          <w:sz w:val="30"/>
          <w:szCs w:val="30"/>
        </w:rPr>
      </w:pPr>
    </w:p>
    <w:p w14:paraId="06469001" w14:textId="77777777" w:rsidR="008E3735" w:rsidRDefault="008E3735">
      <w:pPr>
        <w:spacing w:line="360" w:lineRule="auto"/>
        <w:ind w:firstLine="686"/>
        <w:rPr>
          <w:rFonts w:ascii="Times New Roman" w:eastAsia="仿宋_GB2312" w:hAnsi="Times New Roman"/>
          <w:b/>
          <w:color w:val="000000" w:themeColor="text1"/>
          <w:sz w:val="30"/>
          <w:szCs w:val="30"/>
        </w:rPr>
      </w:pPr>
    </w:p>
    <w:p w14:paraId="5C0F22DF" w14:textId="77777777" w:rsidR="008E3735" w:rsidRDefault="00815B0C">
      <w:pPr>
        <w:spacing w:line="360" w:lineRule="auto"/>
        <w:ind w:right="420"/>
        <w:rPr>
          <w:rFonts w:ascii="Times New Roman" w:eastAsia="仿宋_GB2312" w:hAnsi="Times New Roman"/>
          <w:color w:val="000000" w:themeColor="text1"/>
          <w:sz w:val="30"/>
          <w:szCs w:val="30"/>
        </w:rPr>
      </w:pP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hint="eastAsia"/>
          <w:color w:val="000000" w:themeColor="text1"/>
          <w:sz w:val="30"/>
          <w:szCs w:val="30"/>
        </w:rPr>
        <w:t xml:space="preserve">   </w:t>
      </w:r>
      <w:r>
        <w:rPr>
          <w:rFonts w:ascii="Times New Roman" w:eastAsia="仿宋_GB2312" w:hAnsi="Times New Roman" w:hint="eastAsia"/>
          <w:color w:val="000000" w:themeColor="text1"/>
          <w:sz w:val="30"/>
          <w:szCs w:val="30"/>
        </w:rPr>
        <w:t>学校负责人（签字）：</w:t>
      </w:r>
    </w:p>
    <w:p w14:paraId="4BB99ACE" w14:textId="77777777" w:rsidR="008E3735" w:rsidRDefault="00815B0C">
      <w:pPr>
        <w:spacing w:line="360" w:lineRule="auto"/>
        <w:ind w:right="420" w:firstLineChars="1350" w:firstLine="3888"/>
        <w:rPr>
          <w:rFonts w:ascii="Times New Roman" w:eastAsia="仿宋_GB2312" w:hAnsi="Times New Roman"/>
          <w:color w:val="000000" w:themeColor="text1"/>
          <w:spacing w:val="-6"/>
          <w:sz w:val="30"/>
          <w:szCs w:val="30"/>
        </w:rPr>
      </w:pPr>
      <w:r>
        <w:rPr>
          <w:rFonts w:ascii="Times New Roman" w:eastAsia="仿宋_GB2312" w:hAnsi="Times New Roman" w:hint="eastAsia"/>
          <w:color w:val="000000" w:themeColor="text1"/>
          <w:spacing w:val="-6"/>
          <w:sz w:val="30"/>
          <w:szCs w:val="30"/>
        </w:rPr>
        <w:t>学校（盖章）：</w:t>
      </w:r>
    </w:p>
    <w:p w14:paraId="2A74A9DA" w14:textId="77777777" w:rsidR="008E3735" w:rsidRDefault="00815B0C">
      <w:pPr>
        <w:wordWrap w:val="0"/>
        <w:spacing w:line="360" w:lineRule="auto"/>
        <w:ind w:right="536" w:firstLineChars="1650" w:firstLine="4752"/>
        <w:rPr>
          <w:rFonts w:ascii="Times New Roman" w:eastAsia="仿宋_GB2312" w:hAnsi="Times New Roman"/>
          <w:color w:val="000000" w:themeColor="text1"/>
          <w:spacing w:val="-6"/>
          <w:sz w:val="30"/>
          <w:szCs w:val="30"/>
        </w:rPr>
      </w:pPr>
      <w:r>
        <w:rPr>
          <w:rFonts w:ascii="Times New Roman" w:eastAsia="仿宋_GB2312" w:hAnsi="Times New Roman" w:hint="eastAsia"/>
          <w:color w:val="000000" w:themeColor="text1"/>
          <w:spacing w:val="-6"/>
          <w:sz w:val="30"/>
          <w:szCs w:val="30"/>
        </w:rPr>
        <w:t>年</w:t>
      </w:r>
      <w:r>
        <w:rPr>
          <w:rFonts w:ascii="Times New Roman" w:eastAsia="仿宋_GB2312" w:hAnsi="Times New Roman"/>
          <w:color w:val="000000" w:themeColor="text1"/>
          <w:spacing w:val="-6"/>
          <w:sz w:val="30"/>
          <w:szCs w:val="30"/>
        </w:rPr>
        <w:t xml:space="preserve">   </w:t>
      </w:r>
      <w:r>
        <w:rPr>
          <w:rFonts w:ascii="Times New Roman" w:eastAsia="仿宋_GB2312" w:hAnsi="Times New Roman" w:hint="eastAsia"/>
          <w:color w:val="000000" w:themeColor="text1"/>
          <w:spacing w:val="-6"/>
          <w:sz w:val="30"/>
          <w:szCs w:val="30"/>
        </w:rPr>
        <w:t>月</w:t>
      </w:r>
      <w:r>
        <w:rPr>
          <w:rFonts w:ascii="Times New Roman" w:eastAsia="仿宋_GB2312" w:hAnsi="Times New Roman"/>
          <w:color w:val="000000" w:themeColor="text1"/>
          <w:spacing w:val="-6"/>
          <w:sz w:val="30"/>
          <w:szCs w:val="30"/>
        </w:rPr>
        <w:t xml:space="preserve">   </w:t>
      </w:r>
      <w:r>
        <w:rPr>
          <w:rFonts w:ascii="Times New Roman" w:eastAsia="仿宋_GB2312" w:hAnsi="Times New Roman" w:hint="eastAsia"/>
          <w:color w:val="000000" w:themeColor="text1"/>
          <w:spacing w:val="-6"/>
          <w:sz w:val="30"/>
          <w:szCs w:val="30"/>
        </w:rPr>
        <w:t>日</w:t>
      </w:r>
    </w:p>
    <w:p w14:paraId="58A4E1F1" w14:textId="77777777" w:rsidR="008E3735" w:rsidRDefault="00815B0C">
      <w:pPr>
        <w:widowControl/>
        <w:jc w:val="center"/>
        <w:rPr>
          <w:rFonts w:asciiTheme="majorEastAsia" w:eastAsiaTheme="majorEastAsia" w:hAnsiTheme="majorEastAsia"/>
          <w:b/>
          <w:color w:val="000000" w:themeColor="text1"/>
          <w:spacing w:val="-6"/>
          <w:sz w:val="32"/>
          <w:szCs w:val="32"/>
        </w:rPr>
      </w:pPr>
      <w:r>
        <w:rPr>
          <w:rFonts w:asciiTheme="majorEastAsia" w:eastAsiaTheme="majorEastAsia" w:hAnsiTheme="majorEastAsia"/>
          <w:b/>
          <w:color w:val="000000" w:themeColor="text1"/>
          <w:spacing w:val="-6"/>
          <w:sz w:val="32"/>
          <w:szCs w:val="32"/>
        </w:rPr>
        <w:br w:type="page"/>
      </w:r>
      <w:r>
        <w:rPr>
          <w:rFonts w:asciiTheme="majorEastAsia" w:eastAsiaTheme="majorEastAsia" w:hAnsiTheme="majorEastAsia" w:hint="eastAsia"/>
          <w:b/>
          <w:color w:val="000000" w:themeColor="text1"/>
          <w:spacing w:val="-6"/>
          <w:sz w:val="32"/>
          <w:szCs w:val="32"/>
        </w:rPr>
        <w:lastRenderedPageBreak/>
        <w:t>撰写说明</w:t>
      </w:r>
    </w:p>
    <w:p w14:paraId="487CBAE9" w14:textId="77777777" w:rsidR="008E3735" w:rsidRDefault="008E3735">
      <w:pPr>
        <w:widowControl/>
        <w:spacing w:line="360" w:lineRule="auto"/>
        <w:jc w:val="left"/>
        <w:rPr>
          <w:rFonts w:ascii="宋体" w:eastAsia="宋体" w:hAnsi="宋体"/>
          <w:color w:val="000000" w:themeColor="text1"/>
          <w:spacing w:val="-6"/>
          <w:sz w:val="24"/>
          <w:szCs w:val="24"/>
        </w:rPr>
      </w:pPr>
    </w:p>
    <w:p w14:paraId="741B46BF" w14:textId="77777777" w:rsidR="008E3735" w:rsidRDefault="00815B0C">
      <w:pPr>
        <w:widowControl/>
        <w:spacing w:line="360" w:lineRule="auto"/>
        <w:jc w:val="left"/>
        <w:rPr>
          <w:rFonts w:ascii="宋体" w:eastAsia="宋体" w:hAnsi="宋体"/>
          <w:b/>
          <w:color w:val="000000" w:themeColor="text1"/>
          <w:spacing w:val="-6"/>
          <w:sz w:val="28"/>
          <w:szCs w:val="28"/>
        </w:rPr>
      </w:pPr>
      <w:r>
        <w:rPr>
          <w:rFonts w:ascii="宋体" w:eastAsia="宋体" w:hAnsi="宋体" w:hint="eastAsia"/>
          <w:b/>
          <w:color w:val="000000" w:themeColor="text1"/>
          <w:spacing w:val="-6"/>
          <w:sz w:val="28"/>
          <w:szCs w:val="28"/>
        </w:rPr>
        <w:t>一、申请书基本内容</w:t>
      </w:r>
    </w:p>
    <w:p w14:paraId="5575FFE0"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hint="eastAsia"/>
          <w:color w:val="000000" w:themeColor="text1"/>
          <w:spacing w:val="-6"/>
          <w:sz w:val="24"/>
          <w:szCs w:val="24"/>
        </w:rPr>
        <w:t>1.</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接受中国工程教育专业认证协会认证的意愿；</w:t>
      </w:r>
    </w:p>
    <w:p w14:paraId="2AE62332"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hint="eastAsia"/>
          <w:color w:val="000000" w:themeColor="text1"/>
          <w:spacing w:val="-6"/>
          <w:sz w:val="24"/>
          <w:szCs w:val="24"/>
        </w:rPr>
        <w:t>2.</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满足《工程教育认证办法》规定的基本条件；</w:t>
      </w:r>
    </w:p>
    <w:p w14:paraId="59E10171"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hint="eastAsia"/>
          <w:color w:val="000000" w:themeColor="text1"/>
          <w:spacing w:val="-6"/>
          <w:sz w:val="24"/>
          <w:szCs w:val="24"/>
        </w:rPr>
        <w:t>3.</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申请书应提供专业达到申请认证基本条件与标准要求的证明材料，具体内容参见本文件相关部分。</w:t>
      </w:r>
    </w:p>
    <w:p w14:paraId="28012272" w14:textId="77777777" w:rsidR="008E3735" w:rsidRDefault="00815B0C">
      <w:pPr>
        <w:widowControl/>
        <w:spacing w:line="360" w:lineRule="auto"/>
        <w:jc w:val="left"/>
        <w:rPr>
          <w:rFonts w:ascii="宋体" w:eastAsia="宋体" w:hAnsi="宋体"/>
          <w:b/>
          <w:color w:val="000000" w:themeColor="text1"/>
          <w:spacing w:val="-6"/>
          <w:sz w:val="28"/>
          <w:szCs w:val="28"/>
        </w:rPr>
      </w:pPr>
      <w:r>
        <w:rPr>
          <w:rFonts w:ascii="宋体" w:eastAsia="宋体" w:hAnsi="宋体" w:hint="eastAsia"/>
          <w:b/>
          <w:color w:val="000000" w:themeColor="text1"/>
          <w:spacing w:val="-6"/>
          <w:sz w:val="28"/>
          <w:szCs w:val="28"/>
        </w:rPr>
        <w:t>二、申请书撰写基本要求</w:t>
      </w:r>
    </w:p>
    <w:p w14:paraId="4E933373"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color w:val="000000" w:themeColor="text1"/>
          <w:spacing w:val="-6"/>
          <w:sz w:val="24"/>
          <w:szCs w:val="24"/>
        </w:rPr>
        <w:t>1</w:t>
      </w:r>
      <w:r>
        <w:rPr>
          <w:rFonts w:ascii="宋体" w:eastAsia="宋体" w:hAnsi="宋体" w:hint="eastAsia"/>
          <w:color w:val="000000" w:themeColor="text1"/>
          <w:spacing w:val="-6"/>
          <w:sz w:val="24"/>
          <w:szCs w:val="24"/>
        </w:rPr>
        <w:t>.</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申请书正文部分字数不超过</w:t>
      </w:r>
      <w:r>
        <w:rPr>
          <w:rFonts w:ascii="宋体" w:eastAsia="宋体" w:hAnsi="宋体" w:hint="eastAsia"/>
          <w:color w:val="000000" w:themeColor="text1"/>
          <w:spacing w:val="-6"/>
          <w:sz w:val="24"/>
          <w:szCs w:val="24"/>
        </w:rPr>
        <w:t>10000</w:t>
      </w:r>
      <w:r>
        <w:rPr>
          <w:rFonts w:ascii="宋体" w:eastAsia="宋体" w:hAnsi="宋体" w:hint="eastAsia"/>
          <w:color w:val="000000" w:themeColor="text1"/>
          <w:spacing w:val="-6"/>
          <w:sz w:val="24"/>
          <w:szCs w:val="24"/>
        </w:rPr>
        <w:t>字，内容选择应重点突出，简洁清晰，避免罗列与认证标准无关的材料，尤其是专业的标志性成果。</w:t>
      </w:r>
    </w:p>
    <w:p w14:paraId="002999EC"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color w:val="000000" w:themeColor="text1"/>
          <w:spacing w:val="-6"/>
          <w:sz w:val="24"/>
          <w:szCs w:val="24"/>
        </w:rPr>
        <w:t>2</w:t>
      </w:r>
      <w:r>
        <w:rPr>
          <w:rFonts w:ascii="宋体" w:eastAsia="宋体" w:hAnsi="宋体" w:hint="eastAsia"/>
          <w:color w:val="000000" w:themeColor="text1"/>
          <w:spacing w:val="-6"/>
          <w:sz w:val="24"/>
          <w:szCs w:val="24"/>
        </w:rPr>
        <w:t>.</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专业应承诺提供的材料真实可靠。</w:t>
      </w:r>
    </w:p>
    <w:p w14:paraId="5702AFBA" w14:textId="77777777" w:rsidR="008E3735" w:rsidRDefault="00815B0C">
      <w:pPr>
        <w:widowControl/>
        <w:spacing w:line="360" w:lineRule="auto"/>
        <w:jc w:val="left"/>
        <w:rPr>
          <w:rFonts w:ascii="宋体" w:eastAsia="宋体" w:hAnsi="宋体"/>
          <w:b/>
          <w:color w:val="000000" w:themeColor="text1"/>
          <w:spacing w:val="-6"/>
          <w:sz w:val="28"/>
          <w:szCs w:val="28"/>
        </w:rPr>
      </w:pPr>
      <w:r>
        <w:rPr>
          <w:rFonts w:ascii="宋体" w:eastAsia="宋体" w:hAnsi="宋体" w:hint="eastAsia"/>
          <w:b/>
          <w:color w:val="000000" w:themeColor="text1"/>
          <w:spacing w:val="-6"/>
          <w:sz w:val="28"/>
          <w:szCs w:val="28"/>
        </w:rPr>
        <w:t>三、申请书有关材料说明</w:t>
      </w:r>
    </w:p>
    <w:p w14:paraId="1D1C46DE"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hint="eastAsia"/>
          <w:color w:val="000000" w:themeColor="text1"/>
          <w:spacing w:val="-6"/>
          <w:sz w:val="24"/>
          <w:szCs w:val="24"/>
        </w:rPr>
        <w:t>1.</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工程教育认证要求接受认证专业采用面向产出的教学评价方式（产出是指对学生的能力要求）。评价的焦点是，全体获得工学学士学位的毕业生达到专业制定的毕业要求的情况。</w:t>
      </w:r>
    </w:p>
    <w:p w14:paraId="60D781C5"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hint="eastAsia"/>
          <w:color w:val="000000" w:themeColor="text1"/>
          <w:spacing w:val="-6"/>
          <w:sz w:val="24"/>
          <w:szCs w:val="24"/>
        </w:rPr>
        <w:t>2.</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工程教育认证要求专业必须建立并实施面向产出的内部评价机制，其核心是基于学生学习产出的课程质量评价机制。因此，申请阶段专业必须提供与此有关制度文件、评价结果与支撑材料。</w:t>
      </w:r>
    </w:p>
    <w:p w14:paraId="469A5B93"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sectPr w:rsidR="008E3735">
          <w:footerReference w:type="default" r:id="rId8"/>
          <w:pgSz w:w="11906" w:h="16838"/>
          <w:pgMar w:top="1440" w:right="1701" w:bottom="1440" w:left="1701" w:header="851" w:footer="992" w:gutter="0"/>
          <w:cols w:space="425"/>
          <w:docGrid w:type="lines" w:linePitch="312"/>
        </w:sectPr>
      </w:pPr>
      <w:r>
        <w:rPr>
          <w:rFonts w:ascii="宋体" w:eastAsia="宋体" w:hAnsi="宋体" w:hint="eastAsia"/>
          <w:color w:val="000000" w:themeColor="text1"/>
          <w:spacing w:val="-6"/>
          <w:sz w:val="24"/>
          <w:szCs w:val="24"/>
        </w:rPr>
        <w:t>3.</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工程教育认证采用的基本工作方式是“专业举证，专家查证”。专业必须提供学生达到上述要求的证据，证据不是专业做了什么，而是做的结果，结果只能来自专业自行开展的评价。</w:t>
      </w:r>
    </w:p>
    <w:p w14:paraId="2AB7FDA8" w14:textId="77777777" w:rsidR="008E3735" w:rsidRDefault="00815B0C">
      <w:pPr>
        <w:spacing w:beforeLines="50" w:before="156" w:afterLines="50" w:after="156" w:line="360" w:lineRule="auto"/>
        <w:rPr>
          <w:rFonts w:ascii="Times New Roman" w:hAnsi="Times New Roman"/>
          <w:color w:val="000000" w:themeColor="text1"/>
          <w:sz w:val="28"/>
          <w:szCs w:val="32"/>
        </w:rPr>
      </w:pPr>
      <w:r>
        <w:rPr>
          <w:rFonts w:ascii="Times New Roman" w:hAnsi="Times New Roman" w:hint="eastAsia"/>
          <w:b/>
          <w:color w:val="000000" w:themeColor="text1"/>
          <w:sz w:val="28"/>
          <w:szCs w:val="32"/>
        </w:rPr>
        <w:lastRenderedPageBreak/>
        <w:t>一、学校及专业联系人</w:t>
      </w:r>
    </w:p>
    <w:tbl>
      <w:tblPr>
        <w:tblW w:w="8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2767"/>
        <w:gridCol w:w="6"/>
        <w:gridCol w:w="1714"/>
        <w:gridCol w:w="2480"/>
      </w:tblGrid>
      <w:tr w:rsidR="008E3735" w14:paraId="25B7AEA8" w14:textId="77777777">
        <w:tc>
          <w:tcPr>
            <w:tcW w:w="1463" w:type="dxa"/>
            <w:vAlign w:val="center"/>
          </w:tcPr>
          <w:p w14:paraId="6F8AD50B"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申请学校</w:t>
            </w:r>
          </w:p>
        </w:tc>
        <w:tc>
          <w:tcPr>
            <w:tcW w:w="2773" w:type="dxa"/>
            <w:gridSpan w:val="2"/>
            <w:vAlign w:val="center"/>
          </w:tcPr>
          <w:p w14:paraId="3C1BFDFC"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14" w:type="dxa"/>
            <w:vAlign w:val="center"/>
          </w:tcPr>
          <w:p w14:paraId="18EB711C"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申请专业</w:t>
            </w:r>
          </w:p>
        </w:tc>
        <w:tc>
          <w:tcPr>
            <w:tcW w:w="2480" w:type="dxa"/>
            <w:vAlign w:val="center"/>
          </w:tcPr>
          <w:p w14:paraId="1B5EFA5E"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0493E401" w14:textId="77777777">
        <w:tc>
          <w:tcPr>
            <w:tcW w:w="1463" w:type="dxa"/>
          </w:tcPr>
          <w:p w14:paraId="12B439F3"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申请认证</w:t>
            </w:r>
          </w:p>
          <w:p w14:paraId="271FEDBB"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专业</w:t>
            </w:r>
            <w:r>
              <w:rPr>
                <w:rFonts w:ascii="Times New Roman" w:hAnsi="Times New Roman" w:hint="eastAsia"/>
                <w:color w:val="000000" w:themeColor="text1"/>
                <w:sz w:val="24"/>
              </w:rPr>
              <w:t>领域</w:t>
            </w:r>
            <w:r>
              <w:rPr>
                <w:rFonts w:asciiTheme="minorEastAsia" w:hAnsiTheme="minorEastAsia" w:hint="eastAsia"/>
                <w:color w:val="000000" w:themeColor="text1"/>
                <w:sz w:val="24"/>
              </w:rPr>
              <w:t>*</w:t>
            </w:r>
          </w:p>
        </w:tc>
        <w:tc>
          <w:tcPr>
            <w:tcW w:w="2767" w:type="dxa"/>
            <w:vAlign w:val="center"/>
          </w:tcPr>
          <w:p w14:paraId="0EEFD93B"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226D6C0D"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是否跨</w:t>
            </w:r>
            <w:r>
              <w:rPr>
                <w:rFonts w:ascii="Times New Roman" w:hAnsi="Times New Roman" w:hint="eastAsia"/>
                <w:color w:val="000000" w:themeColor="text1"/>
                <w:sz w:val="24"/>
              </w:rPr>
              <w:t>专业</w:t>
            </w:r>
          </w:p>
          <w:p w14:paraId="5AD6EA5D"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领域申</w:t>
            </w:r>
            <w:r>
              <w:rPr>
                <w:rFonts w:ascii="Times New Roman" w:hAnsi="Times New Roman" w:hint="eastAsia"/>
                <w:color w:val="000000" w:themeColor="text1"/>
                <w:sz w:val="24"/>
              </w:rPr>
              <w:t>请</w:t>
            </w:r>
            <w:r>
              <w:rPr>
                <w:rFonts w:asciiTheme="minorEastAsia" w:hAnsiTheme="minorEastAsia" w:hint="eastAsia"/>
                <w:color w:val="000000" w:themeColor="text1"/>
                <w:sz w:val="24"/>
              </w:rPr>
              <w:t>*</w:t>
            </w:r>
          </w:p>
        </w:tc>
        <w:tc>
          <w:tcPr>
            <w:tcW w:w="2480" w:type="dxa"/>
            <w:vAlign w:val="center"/>
          </w:tcPr>
          <w:p w14:paraId="01E9E21B"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4D0F6B4E" w14:textId="77777777">
        <w:tc>
          <w:tcPr>
            <w:tcW w:w="1463" w:type="dxa"/>
            <w:vAlign w:val="center"/>
          </w:tcPr>
          <w:p w14:paraId="389EA4B3"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所在院系</w:t>
            </w:r>
          </w:p>
        </w:tc>
        <w:tc>
          <w:tcPr>
            <w:tcW w:w="6967" w:type="dxa"/>
            <w:gridSpan w:val="4"/>
            <w:vAlign w:val="center"/>
          </w:tcPr>
          <w:p w14:paraId="3921498D"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653F9F06" w14:textId="77777777">
        <w:tc>
          <w:tcPr>
            <w:tcW w:w="1463" w:type="dxa"/>
            <w:vAlign w:val="center"/>
          </w:tcPr>
          <w:p w14:paraId="63947B4E"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学校教务</w:t>
            </w:r>
          </w:p>
          <w:p w14:paraId="524B55B9"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部门联系人</w:t>
            </w:r>
          </w:p>
        </w:tc>
        <w:tc>
          <w:tcPr>
            <w:tcW w:w="2767" w:type="dxa"/>
            <w:vAlign w:val="center"/>
          </w:tcPr>
          <w:p w14:paraId="2F2473BF"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2479428D"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电子信箱</w:t>
            </w:r>
          </w:p>
        </w:tc>
        <w:tc>
          <w:tcPr>
            <w:tcW w:w="2480" w:type="dxa"/>
            <w:vAlign w:val="center"/>
          </w:tcPr>
          <w:p w14:paraId="5AFADEBB"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409A48C8" w14:textId="77777777">
        <w:tc>
          <w:tcPr>
            <w:tcW w:w="1463" w:type="dxa"/>
            <w:vAlign w:val="center"/>
          </w:tcPr>
          <w:p w14:paraId="54C48305"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办公电话</w:t>
            </w:r>
          </w:p>
        </w:tc>
        <w:tc>
          <w:tcPr>
            <w:tcW w:w="2767" w:type="dxa"/>
            <w:vAlign w:val="center"/>
          </w:tcPr>
          <w:p w14:paraId="11E3287E"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52951CCC"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手机</w:t>
            </w:r>
          </w:p>
        </w:tc>
        <w:tc>
          <w:tcPr>
            <w:tcW w:w="2480" w:type="dxa"/>
            <w:vAlign w:val="center"/>
          </w:tcPr>
          <w:p w14:paraId="3D7EB2B3"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301AB002" w14:textId="77777777">
        <w:tc>
          <w:tcPr>
            <w:tcW w:w="1463" w:type="dxa"/>
            <w:vAlign w:val="center"/>
          </w:tcPr>
          <w:p w14:paraId="79E6ECA1"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专业负责人</w:t>
            </w:r>
          </w:p>
        </w:tc>
        <w:tc>
          <w:tcPr>
            <w:tcW w:w="2767" w:type="dxa"/>
            <w:vAlign w:val="center"/>
          </w:tcPr>
          <w:p w14:paraId="2B10E3BC"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41FD77E4"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电子信箱</w:t>
            </w:r>
          </w:p>
        </w:tc>
        <w:tc>
          <w:tcPr>
            <w:tcW w:w="2480" w:type="dxa"/>
            <w:vAlign w:val="center"/>
          </w:tcPr>
          <w:p w14:paraId="33ED4271"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238FF5A9" w14:textId="77777777">
        <w:tc>
          <w:tcPr>
            <w:tcW w:w="1463" w:type="dxa"/>
            <w:vAlign w:val="center"/>
          </w:tcPr>
          <w:p w14:paraId="0ADF1718"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办公电话</w:t>
            </w:r>
          </w:p>
        </w:tc>
        <w:tc>
          <w:tcPr>
            <w:tcW w:w="2767" w:type="dxa"/>
            <w:vAlign w:val="center"/>
          </w:tcPr>
          <w:p w14:paraId="2B85A972"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41C236F5"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手机</w:t>
            </w:r>
          </w:p>
        </w:tc>
        <w:tc>
          <w:tcPr>
            <w:tcW w:w="2480" w:type="dxa"/>
            <w:vAlign w:val="center"/>
          </w:tcPr>
          <w:p w14:paraId="52C325DA"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340E9E5A" w14:textId="77777777">
        <w:tc>
          <w:tcPr>
            <w:tcW w:w="1463" w:type="dxa"/>
            <w:vAlign w:val="center"/>
          </w:tcPr>
          <w:p w14:paraId="64D02996"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认证工作</w:t>
            </w:r>
          </w:p>
          <w:p w14:paraId="20D84D7D"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联系人</w:t>
            </w:r>
          </w:p>
        </w:tc>
        <w:tc>
          <w:tcPr>
            <w:tcW w:w="2767" w:type="dxa"/>
            <w:vAlign w:val="center"/>
          </w:tcPr>
          <w:p w14:paraId="252180C4"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11559634"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电子信箱</w:t>
            </w:r>
          </w:p>
        </w:tc>
        <w:tc>
          <w:tcPr>
            <w:tcW w:w="2480" w:type="dxa"/>
            <w:vAlign w:val="center"/>
          </w:tcPr>
          <w:p w14:paraId="1B7008CF"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2B19A711" w14:textId="77777777">
        <w:tc>
          <w:tcPr>
            <w:tcW w:w="1463" w:type="dxa"/>
            <w:vAlign w:val="center"/>
          </w:tcPr>
          <w:p w14:paraId="2FDDC288"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办公电话</w:t>
            </w:r>
          </w:p>
        </w:tc>
        <w:tc>
          <w:tcPr>
            <w:tcW w:w="2767" w:type="dxa"/>
            <w:vAlign w:val="center"/>
          </w:tcPr>
          <w:p w14:paraId="697C9B18"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6C56D0B1"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手机</w:t>
            </w:r>
          </w:p>
        </w:tc>
        <w:tc>
          <w:tcPr>
            <w:tcW w:w="2480" w:type="dxa"/>
            <w:vAlign w:val="center"/>
          </w:tcPr>
          <w:p w14:paraId="5991027F"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5EB4F57E" w14:textId="77777777">
        <w:tc>
          <w:tcPr>
            <w:tcW w:w="1463" w:type="dxa"/>
            <w:vAlign w:val="center"/>
          </w:tcPr>
          <w:p w14:paraId="122B045B"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通信地址</w:t>
            </w:r>
          </w:p>
        </w:tc>
        <w:tc>
          <w:tcPr>
            <w:tcW w:w="6967" w:type="dxa"/>
            <w:gridSpan w:val="4"/>
            <w:vAlign w:val="center"/>
          </w:tcPr>
          <w:p w14:paraId="1752CDFC"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bl>
    <w:p w14:paraId="5F3ABE69"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heme="minorEastAsia" w:hAnsiTheme="minorEastAsia" w:hint="eastAsia"/>
          <w:color w:val="000000" w:themeColor="text1"/>
          <w:sz w:val="24"/>
        </w:rPr>
        <w:t>*</w:t>
      </w:r>
      <w:r>
        <w:rPr>
          <w:rFonts w:ascii="Times New Roman" w:hAnsi="Times New Roman" w:hint="eastAsia"/>
          <w:color w:val="000000" w:themeColor="text1"/>
          <w:sz w:val="24"/>
          <w:szCs w:val="24"/>
        </w:rPr>
        <w:t>注：</w:t>
      </w:r>
      <w:r>
        <w:rPr>
          <w:rFonts w:ascii="Times New Roman" w:hAnsi="Times New Roman"/>
          <w:color w:val="000000" w:themeColor="text1"/>
          <w:sz w:val="24"/>
          <w:szCs w:val="24"/>
        </w:rPr>
        <w:t>1.</w:t>
      </w:r>
      <w:r>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“专业领域”是指</w:t>
      </w:r>
      <w:r>
        <w:rPr>
          <w:rFonts w:ascii="Times New Roman" w:hAnsi="Times New Roman" w:hint="eastAsia"/>
          <w:color w:val="000000" w:themeColor="text1"/>
          <w:sz w:val="24"/>
          <w:szCs w:val="24"/>
          <w:lang w:eastAsia="zh-Hans"/>
        </w:rPr>
        <w:t>按照教育部有关规定设立的，符合《工程教育认证办法》要求，且在《工程教育认证标准》中</w:t>
      </w:r>
      <w:r>
        <w:rPr>
          <w:rFonts w:ascii="Times New Roman" w:hAnsi="Times New Roman" w:hint="eastAsia"/>
          <w:color w:val="000000" w:themeColor="text1"/>
          <w:sz w:val="24"/>
          <w:szCs w:val="24"/>
        </w:rPr>
        <w:t>各专业补充标准</w:t>
      </w:r>
      <w:r>
        <w:rPr>
          <w:rFonts w:ascii="Times New Roman" w:hAnsi="Times New Roman" w:hint="eastAsia"/>
          <w:color w:val="000000" w:themeColor="text1"/>
          <w:sz w:val="24"/>
          <w:szCs w:val="24"/>
          <w:lang w:eastAsia="zh-Hans"/>
        </w:rPr>
        <w:t>规定的专业范围。</w:t>
      </w:r>
      <w:r>
        <w:rPr>
          <w:rFonts w:ascii="Times New Roman" w:hAnsi="Times New Roman" w:hint="eastAsia"/>
          <w:color w:val="000000" w:themeColor="text1"/>
          <w:sz w:val="24"/>
          <w:szCs w:val="24"/>
        </w:rPr>
        <w:t>包含机械，仪器，材料，能源动力，电子信息与电气工程，计算机，土木，水利，测绘地理信息，化工、制药及生物工程，地质，矿业，纺织，轻工，交通运输，兵器，核工程，环境，食品科学与工程，安全科学与工程等</w:t>
      </w:r>
      <w:r>
        <w:rPr>
          <w:rFonts w:ascii="Times New Roman" w:hAnsi="Times New Roman" w:hint="eastAsia"/>
          <w:color w:val="000000" w:themeColor="text1"/>
          <w:sz w:val="24"/>
          <w:szCs w:val="24"/>
        </w:rPr>
        <w:t>20</w:t>
      </w:r>
      <w:r>
        <w:rPr>
          <w:rFonts w:ascii="Times New Roman" w:hAnsi="Times New Roman" w:hint="eastAsia"/>
          <w:color w:val="000000" w:themeColor="text1"/>
          <w:sz w:val="24"/>
          <w:szCs w:val="24"/>
        </w:rPr>
        <w:t>个专业领域，具体专业详见补充标准规定要求。</w:t>
      </w:r>
    </w:p>
    <w:p w14:paraId="6BA7A19A" w14:textId="77777777" w:rsidR="008E3735" w:rsidRDefault="00815B0C">
      <w:pPr>
        <w:numPr>
          <w:ilvl w:val="0"/>
          <w:numId w:val="1"/>
        </w:num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如学校认为申请认证专业更适宜于其它专业领域，可自行选择并提交说明材料，说明跨专业领域申请认证的理由。</w:t>
      </w:r>
    </w:p>
    <w:p w14:paraId="18EF7A86" w14:textId="77777777" w:rsidR="008E3735" w:rsidRDefault="00815B0C">
      <w:pPr>
        <w:spacing w:line="360" w:lineRule="auto"/>
        <w:ind w:firstLineChars="200" w:firstLine="480"/>
        <w:rPr>
          <w:rFonts w:ascii="Times New Roman" w:hAnsi="Times New Roman"/>
          <w:color w:val="000000" w:themeColor="text1"/>
          <w:sz w:val="24"/>
          <w:szCs w:val="24"/>
          <w:highlight w:val="yellow"/>
        </w:rPr>
      </w:pPr>
      <w:r>
        <w:rPr>
          <w:rFonts w:ascii="Times New Roman" w:hAnsi="Times New Roman" w:hint="eastAsia"/>
          <w:color w:val="000000" w:themeColor="text1"/>
          <w:sz w:val="24"/>
          <w:szCs w:val="24"/>
        </w:rPr>
        <w:t xml:space="preserve">3. </w:t>
      </w:r>
      <w:r>
        <w:rPr>
          <w:rFonts w:ascii="Times New Roman" w:hAnsi="Times New Roman" w:hint="eastAsia"/>
          <w:color w:val="000000" w:themeColor="text1"/>
          <w:sz w:val="24"/>
          <w:szCs w:val="24"/>
        </w:rPr>
        <w:t>申</w:t>
      </w:r>
      <w:r>
        <w:rPr>
          <w:rFonts w:ascii="Times New Roman" w:hAnsi="Times New Roman" w:hint="eastAsia"/>
          <w:color w:val="000000" w:themeColor="text1"/>
          <w:sz w:val="24"/>
          <w:szCs w:val="24"/>
        </w:rPr>
        <w:t>请认证专业能否适用《工程教育认证标准》中补充标准</w:t>
      </w:r>
      <w:r>
        <w:rPr>
          <w:rFonts w:ascii="Times New Roman" w:hAnsi="Times New Roman" w:hint="eastAsia"/>
          <w:color w:val="000000" w:themeColor="text1"/>
          <w:sz w:val="24"/>
          <w:szCs w:val="24"/>
        </w:rPr>
        <w:t>所规定的专业领域，由认证协会最终审核确定。</w:t>
      </w:r>
    </w:p>
    <w:p w14:paraId="363C179C" w14:textId="77777777" w:rsidR="008E3735" w:rsidRDefault="00815B0C">
      <w:pPr>
        <w:spacing w:beforeLines="50" w:before="156" w:afterLines="50" w:after="156" w:line="360" w:lineRule="auto"/>
        <w:rPr>
          <w:rFonts w:ascii="Times New Roman" w:hAnsi="Times New Roman"/>
          <w:b/>
          <w:color w:val="000000" w:themeColor="text1"/>
          <w:sz w:val="28"/>
          <w:szCs w:val="32"/>
        </w:rPr>
      </w:pPr>
      <w:r>
        <w:rPr>
          <w:rFonts w:ascii="Times New Roman" w:hAnsi="Times New Roman" w:hint="eastAsia"/>
          <w:b/>
          <w:color w:val="000000" w:themeColor="text1"/>
          <w:sz w:val="28"/>
          <w:szCs w:val="32"/>
        </w:rPr>
        <w:t>二、学校及专业简介（不超过</w:t>
      </w:r>
      <w:r>
        <w:rPr>
          <w:rFonts w:ascii="Times New Roman" w:hAnsi="Times New Roman" w:hint="eastAsia"/>
          <w:b/>
          <w:color w:val="000000" w:themeColor="text1"/>
          <w:sz w:val="28"/>
          <w:szCs w:val="32"/>
        </w:rPr>
        <w:t>1000</w:t>
      </w:r>
      <w:r>
        <w:rPr>
          <w:rFonts w:ascii="Times New Roman" w:hAnsi="Times New Roman" w:hint="eastAsia"/>
          <w:b/>
          <w:color w:val="000000" w:themeColor="text1"/>
          <w:sz w:val="28"/>
          <w:szCs w:val="32"/>
        </w:rPr>
        <w:t>字）</w:t>
      </w:r>
    </w:p>
    <w:p w14:paraId="3A62869A"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1</w:t>
      </w:r>
      <w:r>
        <w:rPr>
          <w:rFonts w:ascii="Times New Roman" w:hAnsi="Times New Roman" w:hint="eastAsia"/>
          <w:b/>
          <w:color w:val="000000" w:themeColor="text1"/>
          <w:sz w:val="24"/>
          <w:szCs w:val="24"/>
        </w:rPr>
        <w:t>．学校简介</w:t>
      </w:r>
    </w:p>
    <w:p w14:paraId="70D28DFF"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简要介绍学校历史沿革和基本现状。</w:t>
      </w:r>
    </w:p>
    <w:p w14:paraId="589E577C" w14:textId="77777777" w:rsidR="008E3735" w:rsidRDefault="00815B0C">
      <w:pPr>
        <w:spacing w:line="360" w:lineRule="auto"/>
        <w:rPr>
          <w:rFonts w:ascii="Times New Roman" w:hAnsi="Times New Roman"/>
          <w:color w:val="000000" w:themeColor="text1"/>
          <w:sz w:val="24"/>
          <w:szCs w:val="24"/>
        </w:rPr>
      </w:pPr>
      <w:r>
        <w:rPr>
          <w:rFonts w:ascii="Times New Roman" w:hAnsi="Times New Roman"/>
          <w:b/>
          <w:color w:val="000000" w:themeColor="text1"/>
          <w:sz w:val="24"/>
          <w:szCs w:val="24"/>
        </w:rPr>
        <w:t>2</w:t>
      </w:r>
      <w:r>
        <w:rPr>
          <w:rFonts w:ascii="Times New Roman" w:hAnsi="Times New Roman" w:hint="eastAsia"/>
          <w:b/>
          <w:color w:val="000000" w:themeColor="text1"/>
          <w:sz w:val="24"/>
          <w:szCs w:val="24"/>
        </w:rPr>
        <w:t>．专业概况</w:t>
      </w:r>
    </w:p>
    <w:p w14:paraId="4D8F26F5"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）专业发展历史沿革。只需提供开办的时间，专业沿革中的重要变化。无需提供办学条件与历史上的贡献与成果。</w:t>
      </w:r>
    </w:p>
    <w:p w14:paraId="07D668F6"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）最早的毕业生的毕业年份。如果专业开办中间有间断，应提供当前连续开办期间最早毕业生的毕业年份。</w:t>
      </w:r>
    </w:p>
    <w:p w14:paraId="478564AE"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3</w:t>
      </w:r>
      <w:r>
        <w:rPr>
          <w:rFonts w:ascii="Times New Roman" w:hAnsi="Times New Roman" w:hint="eastAsia"/>
          <w:color w:val="000000" w:themeColor="text1"/>
          <w:sz w:val="24"/>
          <w:szCs w:val="24"/>
        </w:rPr>
        <w:t>）同一名称专业执行不同的培养方案，或在生源、办学条件不同的校区或学院办学，需说明。</w:t>
      </w:r>
    </w:p>
    <w:p w14:paraId="637453B5"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3</w:t>
      </w:r>
      <w:r>
        <w:rPr>
          <w:rFonts w:ascii="Times New Roman" w:hAnsi="Times New Roman" w:hint="eastAsia"/>
          <w:b/>
          <w:color w:val="000000" w:themeColor="text1"/>
          <w:sz w:val="24"/>
          <w:szCs w:val="24"/>
        </w:rPr>
        <w:t>．专业参加认证情况（</w:t>
      </w:r>
      <w:r>
        <w:rPr>
          <w:rFonts w:ascii="Times New Roman" w:hAnsi="Times New Roman" w:hint="eastAsia"/>
          <w:color w:val="000000" w:themeColor="text1"/>
          <w:sz w:val="24"/>
          <w:szCs w:val="24"/>
        </w:rPr>
        <w:t>已参加过认证的专业填写</w:t>
      </w:r>
      <w:r>
        <w:rPr>
          <w:rFonts w:ascii="Times New Roman" w:hAnsi="Times New Roman" w:hint="eastAsia"/>
          <w:b/>
          <w:color w:val="000000" w:themeColor="text1"/>
          <w:sz w:val="24"/>
          <w:szCs w:val="24"/>
        </w:rPr>
        <w:t>）</w:t>
      </w:r>
    </w:p>
    <w:p w14:paraId="00BC2132"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bookmarkStart w:id="0" w:name="_Hlk80866905"/>
      <w:r>
        <w:rPr>
          <w:rFonts w:ascii="Times New Roman" w:hAnsi="Times New Roman" w:hint="eastAsia"/>
          <w:color w:val="000000" w:themeColor="text1"/>
          <w:sz w:val="24"/>
          <w:szCs w:val="24"/>
        </w:rPr>
        <w:t>）</w:t>
      </w:r>
      <w:bookmarkEnd w:id="0"/>
      <w:r>
        <w:rPr>
          <w:rFonts w:ascii="Times New Roman" w:hAnsi="Times New Roman" w:hint="eastAsia"/>
          <w:color w:val="000000" w:themeColor="text1"/>
          <w:sz w:val="24"/>
          <w:szCs w:val="24"/>
        </w:rPr>
        <w:t>上次认证的时间、结论与认证报告提出的问题。</w:t>
      </w:r>
    </w:p>
    <w:p w14:paraId="4C5237DB"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）简述问题改进情况，包括改进措施以及对改进效果的分析（另提交附件）。</w:t>
      </w:r>
    </w:p>
    <w:p w14:paraId="0935AB59" w14:textId="77777777" w:rsidR="008E3735" w:rsidRDefault="00815B0C">
      <w:pPr>
        <w:spacing w:beforeLines="50" w:before="156" w:afterLines="50" w:after="156" w:line="360" w:lineRule="auto"/>
        <w:rPr>
          <w:rFonts w:ascii="Times New Roman" w:hAnsi="Times New Roman"/>
          <w:b/>
          <w:color w:val="000000" w:themeColor="text1"/>
          <w:sz w:val="28"/>
          <w:szCs w:val="32"/>
        </w:rPr>
      </w:pPr>
      <w:r>
        <w:rPr>
          <w:rFonts w:ascii="Times New Roman" w:hAnsi="Times New Roman" w:hint="eastAsia"/>
          <w:b/>
          <w:color w:val="000000" w:themeColor="text1"/>
          <w:sz w:val="28"/>
          <w:szCs w:val="32"/>
        </w:rPr>
        <w:t>三、本专业培养目标和毕业要求（不超过</w:t>
      </w:r>
      <w:r>
        <w:rPr>
          <w:rFonts w:ascii="Times New Roman" w:hAnsi="Times New Roman"/>
          <w:b/>
          <w:color w:val="000000" w:themeColor="text1"/>
          <w:sz w:val="28"/>
          <w:szCs w:val="32"/>
        </w:rPr>
        <w:t>2000</w:t>
      </w:r>
      <w:r>
        <w:rPr>
          <w:rFonts w:ascii="Times New Roman" w:hAnsi="Times New Roman" w:hint="eastAsia"/>
          <w:b/>
          <w:color w:val="000000" w:themeColor="text1"/>
          <w:sz w:val="28"/>
          <w:szCs w:val="32"/>
        </w:rPr>
        <w:t>字）</w:t>
      </w:r>
    </w:p>
    <w:p w14:paraId="6AFB2BA7"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1</w:t>
      </w:r>
      <w:r>
        <w:rPr>
          <w:rFonts w:ascii="Times New Roman" w:hAnsi="Times New Roman" w:hint="eastAsia"/>
          <w:b/>
          <w:color w:val="000000" w:themeColor="text1"/>
          <w:sz w:val="24"/>
          <w:szCs w:val="24"/>
        </w:rPr>
        <w:t>．培养目标</w:t>
      </w:r>
    </w:p>
    <w:p w14:paraId="40C699F5" w14:textId="7EA0A57F"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学校人才培养定位原文（说明出自哪一年学校教育事业发展规划或章程</w:t>
      </w:r>
      <w:r>
        <w:rPr>
          <w:rFonts w:ascii="Times New Roman" w:hAnsi="Times New Roman" w:hint="eastAsia"/>
          <w:color w:val="000000" w:themeColor="text1"/>
          <w:sz w:val="24"/>
          <w:szCs w:val="24"/>
        </w:rPr>
        <w:t>）。</w:t>
      </w:r>
    </w:p>
    <w:p w14:paraId="1E0D2240" w14:textId="73F9FEE2"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专业培养目标原文（</w:t>
      </w:r>
      <w:r>
        <w:rPr>
          <w:rFonts w:asciiTheme="minorEastAsia" w:hAnsiTheme="minorEastAsia" w:hint="eastAsia"/>
          <w:sz w:val="24"/>
          <w:szCs w:val="24"/>
        </w:rPr>
        <w:t>说明出自认证期内执行的哪一版培养方案</w:t>
      </w:r>
      <w:r>
        <w:rPr>
          <w:rFonts w:ascii="Times New Roman" w:hAnsi="Times New Roman" w:hint="eastAsia"/>
          <w:color w:val="000000" w:themeColor="text1"/>
          <w:sz w:val="24"/>
          <w:szCs w:val="24"/>
        </w:rPr>
        <w:t>）。</w:t>
      </w:r>
    </w:p>
    <w:p w14:paraId="78E7A758"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2</w:t>
      </w:r>
      <w:r>
        <w:rPr>
          <w:rFonts w:ascii="Times New Roman" w:hAnsi="Times New Roman" w:hint="eastAsia"/>
          <w:b/>
          <w:color w:val="000000" w:themeColor="text1"/>
          <w:sz w:val="24"/>
          <w:szCs w:val="24"/>
        </w:rPr>
        <w:t>．毕业要求</w:t>
      </w:r>
    </w:p>
    <w:p w14:paraId="6A0BE0B7"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）专业的毕业要求原文（毕业要求与培养目标应出自同版培养方案）；如果专业制定了毕业要求观测点（指标点），请一并列出观测点（指标点）原文。</w:t>
      </w:r>
    </w:p>
    <w:p w14:paraId="64B8AF29"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）说明本专业毕业要求与认证标准要求的实质等效性。</w:t>
      </w:r>
    </w:p>
    <w:p w14:paraId="1C249A34" w14:textId="77777777" w:rsidR="008E3735" w:rsidRDefault="00815B0C">
      <w:pPr>
        <w:spacing w:beforeLines="50" w:before="156" w:afterLines="50" w:after="156" w:line="360" w:lineRule="auto"/>
        <w:rPr>
          <w:rFonts w:ascii="Times New Roman" w:hAnsi="Times New Roman"/>
          <w:b/>
          <w:color w:val="000000" w:themeColor="text1"/>
          <w:sz w:val="28"/>
          <w:szCs w:val="32"/>
        </w:rPr>
      </w:pPr>
      <w:r>
        <w:rPr>
          <w:rFonts w:ascii="Times New Roman" w:hAnsi="Times New Roman" w:hint="eastAsia"/>
          <w:b/>
          <w:color w:val="000000" w:themeColor="text1"/>
          <w:sz w:val="28"/>
          <w:szCs w:val="32"/>
        </w:rPr>
        <w:t>四、面向产出的课程目标达成情况评价机制和毕业要求达成情况评价机制（不超过</w:t>
      </w:r>
      <w:r>
        <w:rPr>
          <w:rFonts w:ascii="Times New Roman" w:hAnsi="Times New Roman" w:hint="eastAsia"/>
          <w:b/>
          <w:color w:val="000000" w:themeColor="text1"/>
          <w:sz w:val="28"/>
          <w:szCs w:val="32"/>
        </w:rPr>
        <w:t>7000</w:t>
      </w:r>
      <w:r>
        <w:rPr>
          <w:rFonts w:ascii="Times New Roman" w:hAnsi="Times New Roman" w:hint="eastAsia"/>
          <w:b/>
          <w:color w:val="000000" w:themeColor="text1"/>
          <w:sz w:val="28"/>
          <w:szCs w:val="32"/>
        </w:rPr>
        <w:t>字）</w:t>
      </w:r>
    </w:p>
    <w:p w14:paraId="433C7C5B"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1</w:t>
      </w:r>
      <w:r>
        <w:rPr>
          <w:rFonts w:ascii="Times New Roman" w:hAnsi="Times New Roman" w:hint="eastAsia"/>
          <w:b/>
          <w:color w:val="000000" w:themeColor="text1"/>
          <w:sz w:val="24"/>
          <w:szCs w:val="24"/>
        </w:rPr>
        <w:t>．简述课程目标和毕业要求达成情况评价机制的建立和实施情况</w:t>
      </w:r>
    </w:p>
    <w:p w14:paraId="027B8322"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）分别说明课程目标、毕业要求达成情况评价机制建立的时间，形成的制度性文件（说明文件名、文件号即可，不必描述内容，在附件中提供原件）。</w:t>
      </w:r>
    </w:p>
    <w:p w14:paraId="57625B2F"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）分别说明课程目标、毕业要求达成情况评价机制开始实施的时间，运行周期，迄今已经实施了几轮，覆盖哪些类别的课程，或哪些届别的毕业生，并提</w:t>
      </w:r>
      <w:r>
        <w:rPr>
          <w:rFonts w:ascii="Times New Roman" w:hAnsi="Times New Roman" w:hint="eastAsia"/>
          <w:color w:val="000000" w:themeColor="text1"/>
          <w:sz w:val="24"/>
          <w:szCs w:val="24"/>
        </w:rPr>
        <w:lastRenderedPageBreak/>
        <w:t>供证明该机制实施的相关文档（说明文档名即可，不必描述内容，在附件中提供原件）。</w:t>
      </w:r>
    </w:p>
    <w:p w14:paraId="7350FDE1"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注：上述两项产出目标（课程目标、毕业要求）达成情况的评价机制应包含：</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w:instrText>
      </w:r>
      <w:r>
        <w:rPr>
          <w:rFonts w:ascii="Times New Roman" w:hAnsi="Times New Roman" w:hint="eastAsia"/>
          <w:color w:val="000000" w:themeColor="text1"/>
          <w:sz w:val="24"/>
          <w:szCs w:val="24"/>
        </w:rPr>
        <w:instrText>= 1 \* GB3</w:instrText>
      </w:r>
      <w:r>
        <w:rPr>
          <w:rFonts w:ascii="Times New Roman" w:hAnsi="Times New Roman"/>
          <w:color w:val="000000" w:themeColor="text1"/>
          <w:sz w:val="24"/>
          <w:szCs w:val="24"/>
        </w:rPr>
        <w:instrText xml:space="preserve"> </w:instrText>
      </w:r>
      <w:r>
        <w:rPr>
          <w:rFonts w:ascii="Times New Roman" w:hAnsi="Times New Roman"/>
          <w:color w:val="000000" w:themeColor="text1"/>
          <w:sz w:val="24"/>
          <w:szCs w:val="24"/>
        </w:rPr>
        <w:fldChar w:fldCharType="separate"/>
      </w:r>
      <w:r>
        <w:rPr>
          <w:rFonts w:ascii="Times New Roman" w:hAnsi="Times New Roman" w:hint="eastAsia"/>
          <w:color w:val="000000" w:themeColor="text1"/>
          <w:sz w:val="24"/>
          <w:szCs w:val="24"/>
        </w:rPr>
        <w:t>①</w:t>
      </w:r>
      <w:r>
        <w:rPr>
          <w:rFonts w:ascii="Times New Roman" w:hAnsi="Times New Roman"/>
          <w:color w:val="000000" w:themeColor="text1"/>
          <w:sz w:val="24"/>
          <w:szCs w:val="24"/>
        </w:rPr>
        <w:fldChar w:fldCharType="end"/>
      </w:r>
      <w:r>
        <w:rPr>
          <w:rFonts w:ascii="Times New Roman" w:hAnsi="Times New Roman" w:hint="eastAsia"/>
          <w:color w:val="000000" w:themeColor="text1"/>
          <w:sz w:val="24"/>
          <w:szCs w:val="24"/>
        </w:rPr>
        <w:t>评价工作的责任机构、责任人和主要职责；</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w:instrText>
      </w:r>
      <w:r>
        <w:rPr>
          <w:rFonts w:ascii="Times New Roman" w:hAnsi="Times New Roman" w:hint="eastAsia"/>
          <w:color w:val="000000" w:themeColor="text1"/>
          <w:sz w:val="24"/>
          <w:szCs w:val="24"/>
        </w:rPr>
        <w:instrText>= 2 \* G</w:instrText>
      </w:r>
      <w:r>
        <w:rPr>
          <w:rFonts w:ascii="Times New Roman" w:hAnsi="Times New Roman" w:hint="eastAsia"/>
          <w:color w:val="000000" w:themeColor="text1"/>
          <w:sz w:val="24"/>
          <w:szCs w:val="24"/>
        </w:rPr>
        <w:instrText>B3</w:instrText>
      </w:r>
      <w:r>
        <w:rPr>
          <w:rFonts w:ascii="Times New Roman" w:hAnsi="Times New Roman"/>
          <w:color w:val="000000" w:themeColor="text1"/>
          <w:sz w:val="24"/>
          <w:szCs w:val="24"/>
        </w:rPr>
        <w:instrText xml:space="preserve"> </w:instrText>
      </w:r>
      <w:r>
        <w:rPr>
          <w:rFonts w:ascii="Times New Roman" w:hAnsi="Times New Roman"/>
          <w:color w:val="000000" w:themeColor="text1"/>
          <w:sz w:val="24"/>
          <w:szCs w:val="24"/>
        </w:rPr>
        <w:fldChar w:fldCharType="separate"/>
      </w:r>
      <w:r>
        <w:rPr>
          <w:rFonts w:ascii="Times New Roman" w:hAnsi="Times New Roman" w:hint="eastAsia"/>
          <w:color w:val="000000" w:themeColor="text1"/>
          <w:sz w:val="24"/>
          <w:szCs w:val="24"/>
        </w:rPr>
        <w:t>②</w:t>
      </w:r>
      <w:r>
        <w:rPr>
          <w:rFonts w:ascii="Times New Roman" w:hAnsi="Times New Roman"/>
          <w:color w:val="000000" w:themeColor="text1"/>
          <w:sz w:val="24"/>
          <w:szCs w:val="24"/>
        </w:rPr>
        <w:fldChar w:fldCharType="end"/>
      </w:r>
      <w:r>
        <w:rPr>
          <w:rFonts w:ascii="Times New Roman" w:hAnsi="Times New Roman" w:hint="eastAsia"/>
          <w:color w:val="000000" w:themeColor="text1"/>
          <w:sz w:val="24"/>
          <w:szCs w:val="24"/>
        </w:rPr>
        <w:t>评价对象和评价周期；</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w:instrText>
      </w:r>
      <w:r>
        <w:rPr>
          <w:rFonts w:ascii="Times New Roman" w:hAnsi="Times New Roman" w:hint="eastAsia"/>
          <w:color w:val="000000" w:themeColor="text1"/>
          <w:sz w:val="24"/>
          <w:szCs w:val="24"/>
        </w:rPr>
        <w:instrText>= 3 \* GB3</w:instrText>
      </w:r>
      <w:r>
        <w:rPr>
          <w:rFonts w:ascii="Times New Roman" w:hAnsi="Times New Roman"/>
          <w:color w:val="000000" w:themeColor="text1"/>
          <w:sz w:val="24"/>
          <w:szCs w:val="24"/>
        </w:rPr>
        <w:instrText xml:space="preserve"> </w:instrText>
      </w:r>
      <w:r>
        <w:rPr>
          <w:rFonts w:ascii="Times New Roman" w:hAnsi="Times New Roman"/>
          <w:color w:val="000000" w:themeColor="text1"/>
          <w:sz w:val="24"/>
          <w:szCs w:val="24"/>
        </w:rPr>
        <w:fldChar w:fldCharType="separate"/>
      </w:r>
      <w:r>
        <w:rPr>
          <w:rFonts w:ascii="Times New Roman" w:hAnsi="Times New Roman" w:hint="eastAsia"/>
          <w:color w:val="000000" w:themeColor="text1"/>
          <w:sz w:val="24"/>
          <w:szCs w:val="24"/>
        </w:rPr>
        <w:t>③</w:t>
      </w:r>
      <w:r>
        <w:rPr>
          <w:rFonts w:ascii="Times New Roman" w:hAnsi="Times New Roman"/>
          <w:color w:val="000000" w:themeColor="text1"/>
          <w:sz w:val="24"/>
          <w:szCs w:val="24"/>
        </w:rPr>
        <w:fldChar w:fldCharType="end"/>
      </w:r>
      <w:r>
        <w:rPr>
          <w:rFonts w:ascii="Times New Roman" w:hAnsi="Times New Roman" w:hint="eastAsia"/>
          <w:color w:val="000000" w:themeColor="text1"/>
          <w:sz w:val="24"/>
          <w:szCs w:val="24"/>
        </w:rPr>
        <w:t>评价过程（包括评价数据收集的内容、方法和来源；确认这些评价数据与产出目标相关的措施）；</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w:instrText>
      </w:r>
      <w:r>
        <w:rPr>
          <w:rFonts w:ascii="Times New Roman" w:hAnsi="Times New Roman" w:hint="eastAsia"/>
          <w:color w:val="000000" w:themeColor="text1"/>
          <w:sz w:val="24"/>
          <w:szCs w:val="24"/>
        </w:rPr>
        <w:instrText>= 4 \* GB3</w:instrText>
      </w:r>
      <w:r>
        <w:rPr>
          <w:rFonts w:ascii="Times New Roman" w:hAnsi="Times New Roman"/>
          <w:color w:val="000000" w:themeColor="text1"/>
          <w:sz w:val="24"/>
          <w:szCs w:val="24"/>
        </w:rPr>
        <w:instrText xml:space="preserve"> </w:instrText>
      </w:r>
      <w:r>
        <w:rPr>
          <w:rFonts w:ascii="Times New Roman" w:hAnsi="Times New Roman"/>
          <w:color w:val="000000" w:themeColor="text1"/>
          <w:sz w:val="24"/>
          <w:szCs w:val="24"/>
        </w:rPr>
        <w:fldChar w:fldCharType="separate"/>
      </w:r>
      <w:r>
        <w:rPr>
          <w:rFonts w:ascii="Times New Roman" w:hAnsi="Times New Roman" w:hint="eastAsia"/>
          <w:color w:val="000000" w:themeColor="text1"/>
          <w:sz w:val="24"/>
          <w:szCs w:val="24"/>
        </w:rPr>
        <w:t>④</w:t>
      </w:r>
      <w:r>
        <w:rPr>
          <w:rFonts w:ascii="Times New Roman" w:hAnsi="Times New Roman"/>
          <w:color w:val="000000" w:themeColor="text1"/>
          <w:sz w:val="24"/>
          <w:szCs w:val="24"/>
        </w:rPr>
        <w:fldChar w:fldCharType="end"/>
      </w:r>
      <w:r>
        <w:rPr>
          <w:rFonts w:ascii="Times New Roman" w:hAnsi="Times New Roman" w:hint="eastAsia"/>
          <w:color w:val="000000" w:themeColor="text1"/>
          <w:sz w:val="24"/>
          <w:szCs w:val="24"/>
        </w:rPr>
        <w:t>评价方法（针对不同类型产出目标采取的方法）；</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w:instrText>
      </w:r>
      <w:r>
        <w:rPr>
          <w:rFonts w:ascii="Times New Roman" w:hAnsi="Times New Roman" w:hint="eastAsia"/>
          <w:color w:val="000000" w:themeColor="text1"/>
          <w:sz w:val="24"/>
          <w:szCs w:val="24"/>
        </w:rPr>
        <w:instrText>= 5 \* GB3</w:instrText>
      </w:r>
      <w:r>
        <w:rPr>
          <w:rFonts w:ascii="Times New Roman" w:hAnsi="Times New Roman"/>
          <w:color w:val="000000" w:themeColor="text1"/>
          <w:sz w:val="24"/>
          <w:szCs w:val="24"/>
        </w:rPr>
        <w:instrText xml:space="preserve"> </w:instrText>
      </w:r>
      <w:r>
        <w:rPr>
          <w:rFonts w:ascii="Times New Roman" w:hAnsi="Times New Roman"/>
          <w:color w:val="000000" w:themeColor="text1"/>
          <w:sz w:val="24"/>
          <w:szCs w:val="24"/>
        </w:rPr>
        <w:fldChar w:fldCharType="separate"/>
      </w:r>
      <w:r>
        <w:rPr>
          <w:rFonts w:ascii="Times New Roman" w:hAnsi="Times New Roman" w:hint="eastAsia"/>
          <w:color w:val="000000" w:themeColor="text1"/>
          <w:sz w:val="24"/>
          <w:szCs w:val="24"/>
        </w:rPr>
        <w:t>⑤</w:t>
      </w:r>
      <w:r>
        <w:rPr>
          <w:rFonts w:ascii="Times New Roman" w:hAnsi="Times New Roman"/>
          <w:color w:val="000000" w:themeColor="text1"/>
          <w:sz w:val="24"/>
          <w:szCs w:val="24"/>
        </w:rPr>
        <w:fldChar w:fldCharType="end"/>
      </w:r>
      <w:r>
        <w:rPr>
          <w:rFonts w:ascii="Times New Roman" w:hAnsi="Times New Roman" w:hint="eastAsia"/>
          <w:color w:val="000000" w:themeColor="text1"/>
          <w:sz w:val="24"/>
          <w:szCs w:val="24"/>
        </w:rPr>
        <w:t>评价结果用于持续改进的要求。</w:t>
      </w:r>
    </w:p>
    <w:p w14:paraId="05288F7C"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2</w:t>
      </w:r>
      <w:r>
        <w:rPr>
          <w:rFonts w:ascii="Times New Roman" w:hAnsi="Times New Roman" w:hint="eastAsia"/>
          <w:b/>
          <w:color w:val="000000" w:themeColor="text1"/>
          <w:sz w:val="24"/>
          <w:szCs w:val="24"/>
        </w:rPr>
        <w:t>．说明用于评价的数据合理性</w:t>
      </w:r>
    </w:p>
    <w:p w14:paraId="00154D82"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）分别说明用于课程目标、毕业要求达成情况评价的数据内容、数据来源、收集方法，特别是基于学生表现的数据收集方式。</w:t>
      </w:r>
    </w:p>
    <w:p w14:paraId="4C4B3650"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说明如何确认上述评价数据与产出目标（课程目标、毕业要求）描述的学生能力相关，包括判断依据和审核措施，并在附件中提供专业核心课程（工程基础类课程、专业基础类课程、专业类课程、工程实践与毕业设计（论文）四类课程每类至少</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门）考试</w:t>
      </w:r>
      <w:r>
        <w:rPr>
          <w:rFonts w:ascii="Times New Roman" w:hAnsi="Times New Roman"/>
          <w:color w:val="000000" w:themeColor="text1"/>
          <w:sz w:val="24"/>
          <w:szCs w:val="24"/>
        </w:rPr>
        <w:t>/</w:t>
      </w:r>
      <w:r>
        <w:rPr>
          <w:rFonts w:ascii="Times New Roman" w:hAnsi="Times New Roman" w:hint="eastAsia"/>
          <w:color w:val="000000" w:themeColor="text1"/>
          <w:sz w:val="24"/>
          <w:szCs w:val="24"/>
        </w:rPr>
        <w:t>考核内容、方式合理性审核的原始记录。</w:t>
      </w:r>
    </w:p>
    <w:p w14:paraId="7C6F7CD8"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注：数据不应该是未经过产出目标相关性分析的考试</w:t>
      </w:r>
      <w:r>
        <w:rPr>
          <w:rFonts w:ascii="Times New Roman" w:hAnsi="Times New Roman"/>
          <w:color w:val="000000" w:themeColor="text1"/>
          <w:sz w:val="24"/>
          <w:szCs w:val="24"/>
        </w:rPr>
        <w:t>/</w:t>
      </w:r>
      <w:r>
        <w:rPr>
          <w:rFonts w:ascii="Times New Roman" w:hAnsi="Times New Roman" w:hint="eastAsia"/>
          <w:color w:val="000000" w:themeColor="text1"/>
          <w:sz w:val="24"/>
          <w:szCs w:val="24"/>
        </w:rPr>
        <w:t>考核原始数据或这些数据的简单计算加工结果，也不应该是小规模的抽样。</w:t>
      </w:r>
    </w:p>
    <w:p w14:paraId="5C155384"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3</w:t>
      </w:r>
      <w:r>
        <w:rPr>
          <w:rFonts w:ascii="Times New Roman" w:hAnsi="Times New Roman" w:hint="eastAsia"/>
          <w:b/>
          <w:color w:val="000000" w:themeColor="text1"/>
          <w:sz w:val="24"/>
          <w:szCs w:val="24"/>
        </w:rPr>
        <w:t>．描述课</w:t>
      </w:r>
      <w:r>
        <w:rPr>
          <w:rFonts w:ascii="Times New Roman" w:hAnsi="Times New Roman" w:hint="eastAsia"/>
          <w:b/>
          <w:color w:val="000000" w:themeColor="text1"/>
          <w:sz w:val="24"/>
          <w:szCs w:val="24"/>
        </w:rPr>
        <w:t>程目标达成情况评价机制的运行情况</w:t>
      </w:r>
    </w:p>
    <w:p w14:paraId="3931E245"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）最近一次用于各项毕业要求或毕业要求观测点（指标点）达成情况评价的课程一览表。</w:t>
      </w:r>
    </w:p>
    <w:p w14:paraId="49C23972" w14:textId="77777777" w:rsidR="008E3735" w:rsidRDefault="00815B0C">
      <w:pPr>
        <w:spacing w:line="360" w:lineRule="auto"/>
        <w:ind w:firstLineChars="200" w:firstLine="480"/>
        <w:rPr>
          <w:rFonts w:ascii="Times New Roman" w:hAnsi="Times New Roman"/>
          <w:color w:val="000000" w:themeColor="text1"/>
          <w:sz w:val="24"/>
          <w:szCs w:val="24"/>
        </w:rPr>
        <w:sectPr w:rsidR="008E3735">
          <w:footerReference w:type="default" r:id="rId9"/>
          <w:pgSz w:w="11906" w:h="16838"/>
          <w:pgMar w:top="1440" w:right="1701" w:bottom="1440" w:left="1701" w:header="851" w:footer="992" w:gutter="0"/>
          <w:pgNumType w:start="1"/>
          <w:cols w:space="425"/>
          <w:docGrid w:type="lines" w:linePitch="312"/>
        </w:sect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）提供</w:t>
      </w:r>
      <w:r>
        <w:rPr>
          <w:rFonts w:ascii="Times New Roman" w:hAnsi="Times New Roman" w:hint="eastAsia"/>
          <w:color w:val="000000" w:themeColor="text1"/>
          <w:sz w:val="24"/>
          <w:szCs w:val="24"/>
        </w:rPr>
        <w:t>2-3</w:t>
      </w:r>
      <w:r>
        <w:rPr>
          <w:rFonts w:ascii="Times New Roman" w:hAnsi="Times New Roman" w:hint="eastAsia"/>
          <w:color w:val="000000" w:themeColor="text1"/>
          <w:sz w:val="24"/>
          <w:szCs w:val="24"/>
        </w:rPr>
        <w:t>门课程（至少</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门理论课和</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门实践课）的课程目标达成情况评价报告（评价报告应包括：评价样本的基本信息、课程目标、课程目标与毕业要求或指标点的对应关系、评分标准、每项课程目标的评价依据、评价方法和评价结果分析等）。</w:t>
      </w:r>
    </w:p>
    <w:p w14:paraId="3B22B616" w14:textId="77777777" w:rsidR="008E3735" w:rsidRDefault="00815B0C">
      <w:pPr>
        <w:spacing w:beforeLines="50" w:before="156" w:afterLines="50" w:after="156" w:line="360" w:lineRule="auto"/>
        <w:rPr>
          <w:rFonts w:ascii="Times New Roman" w:hAnsi="Times New Roman"/>
          <w:b/>
          <w:color w:val="000000" w:themeColor="text1"/>
          <w:sz w:val="28"/>
          <w:szCs w:val="32"/>
        </w:rPr>
      </w:pPr>
      <w:r>
        <w:rPr>
          <w:rFonts w:ascii="Times New Roman" w:hAnsi="Times New Roman" w:hint="eastAsia"/>
          <w:b/>
          <w:color w:val="000000" w:themeColor="text1"/>
          <w:sz w:val="28"/>
          <w:szCs w:val="32"/>
        </w:rPr>
        <w:lastRenderedPageBreak/>
        <w:t>附件：</w:t>
      </w:r>
    </w:p>
    <w:p w14:paraId="3DB04482" w14:textId="77777777" w:rsidR="008E3735" w:rsidRDefault="00815B0C">
      <w:pPr>
        <w:pStyle w:val="11"/>
        <w:numPr>
          <w:ilvl w:val="0"/>
          <w:numId w:val="2"/>
        </w:numPr>
        <w:spacing w:line="360" w:lineRule="auto"/>
        <w:ind w:firstLineChars="0"/>
        <w:rPr>
          <w:rFonts w:ascii="Times New Roman" w:hAnsi="Times New Roman"/>
          <w:color w:val="000000" w:themeColor="text1"/>
          <w:sz w:val="24"/>
          <w:szCs w:val="24"/>
        </w:rPr>
      </w:pPr>
      <w:r>
        <w:rPr>
          <w:rFonts w:ascii="Times New Roman" w:hAnsi="Times New Roman" w:hint="eastAsia"/>
          <w:bCs/>
          <w:color w:val="000000" w:themeColor="text1"/>
          <w:sz w:val="24"/>
          <w:szCs w:val="24"/>
        </w:rPr>
        <w:t>专业基本情况数据表（格式附后）；</w:t>
      </w:r>
    </w:p>
    <w:p w14:paraId="2E40F2E3" w14:textId="77777777" w:rsidR="008E3735" w:rsidRDefault="00815B0C">
      <w:pPr>
        <w:pStyle w:val="11"/>
        <w:widowControl/>
        <w:numPr>
          <w:ilvl w:val="0"/>
          <w:numId w:val="2"/>
        </w:numPr>
        <w:spacing w:line="360" w:lineRule="auto"/>
        <w:ind w:firstLineChars="0"/>
        <w:rPr>
          <w:rFonts w:ascii="Times New Roman" w:hAnsi="Times New Roman"/>
          <w:color w:val="000000" w:themeColor="text1"/>
          <w:sz w:val="24"/>
          <w:szCs w:val="24"/>
        </w:rPr>
      </w:pPr>
      <w:r>
        <w:rPr>
          <w:rFonts w:ascii="Times New Roman" w:hAnsi="Times New Roman" w:hint="eastAsia"/>
          <w:color w:val="000000" w:themeColor="text1"/>
          <w:sz w:val="24"/>
          <w:szCs w:val="24"/>
        </w:rPr>
        <w:t>跨专业</w:t>
      </w:r>
      <w:r>
        <w:rPr>
          <w:rFonts w:ascii="Times New Roman" w:hAnsi="Times New Roman" w:hint="eastAsia"/>
          <w:color w:val="000000" w:themeColor="text1"/>
          <w:sz w:val="24"/>
          <w:szCs w:val="24"/>
        </w:rPr>
        <w:t>领域</w:t>
      </w:r>
      <w:r>
        <w:rPr>
          <w:rFonts w:ascii="Times New Roman" w:hAnsi="Times New Roman" w:hint="eastAsia"/>
          <w:color w:val="000000" w:themeColor="text1"/>
          <w:sz w:val="24"/>
          <w:szCs w:val="24"/>
        </w:rPr>
        <w:t>申请工程教育认证的情况说明（如有相关情况的填写，</w:t>
      </w:r>
      <w:r>
        <w:rPr>
          <w:rFonts w:ascii="Times New Roman" w:hAnsi="Times New Roman" w:hint="eastAsia"/>
          <w:bCs/>
          <w:color w:val="000000" w:themeColor="text1"/>
          <w:sz w:val="24"/>
          <w:szCs w:val="24"/>
        </w:rPr>
        <w:t>格式附后</w:t>
      </w:r>
      <w:r>
        <w:rPr>
          <w:rFonts w:ascii="Times New Roman" w:hAnsi="Times New Roman" w:hint="eastAsia"/>
          <w:color w:val="000000" w:themeColor="text1"/>
          <w:sz w:val="24"/>
          <w:szCs w:val="24"/>
        </w:rPr>
        <w:t>）；</w:t>
      </w:r>
    </w:p>
    <w:p w14:paraId="0CB2C922" w14:textId="77777777" w:rsidR="008E3735" w:rsidRDefault="00815B0C">
      <w:pPr>
        <w:pStyle w:val="11"/>
        <w:widowControl/>
        <w:numPr>
          <w:ilvl w:val="0"/>
          <w:numId w:val="2"/>
        </w:numPr>
        <w:spacing w:line="360" w:lineRule="auto"/>
        <w:ind w:firstLineChars="0"/>
        <w:rPr>
          <w:rFonts w:ascii="Times New Roman" w:hAnsi="Times New Roman"/>
          <w:color w:val="000000" w:themeColor="text1"/>
          <w:sz w:val="24"/>
          <w:szCs w:val="24"/>
        </w:rPr>
      </w:pPr>
      <w:r>
        <w:rPr>
          <w:rFonts w:ascii="Times New Roman" w:hAnsi="Times New Roman" w:hint="eastAsia"/>
          <w:color w:val="000000" w:themeColor="text1"/>
          <w:sz w:val="24"/>
          <w:szCs w:val="24"/>
        </w:rPr>
        <w:t>专业参加认证情况（如有相关情况的填写）；</w:t>
      </w:r>
    </w:p>
    <w:p w14:paraId="41DAC896" w14:textId="77777777" w:rsidR="008E3735" w:rsidRDefault="00815B0C">
      <w:pPr>
        <w:pStyle w:val="11"/>
        <w:numPr>
          <w:ilvl w:val="0"/>
          <w:numId w:val="2"/>
        </w:numPr>
        <w:spacing w:line="360" w:lineRule="auto"/>
        <w:ind w:firstLineChars="0"/>
        <w:rPr>
          <w:rFonts w:asciiTheme="minorEastAsia" w:hAnsiTheme="minorEastAsia" w:cstheme="minorEastAsia"/>
          <w:color w:val="000000" w:themeColor="text1"/>
          <w:sz w:val="24"/>
          <w:szCs w:val="24"/>
        </w:rPr>
      </w:pPr>
      <w:r>
        <w:rPr>
          <w:rFonts w:ascii="Times New Roman" w:hAnsi="Times New Roman" w:hint="eastAsia"/>
          <w:bCs/>
          <w:color w:val="000000" w:themeColor="text1"/>
          <w:sz w:val="24"/>
          <w:szCs w:val="24"/>
        </w:rPr>
        <w:t>最近一届毕业生完整执行的培养方案，以及在校生</w:t>
      </w:r>
      <w:r>
        <w:rPr>
          <w:rFonts w:asciiTheme="minorEastAsia" w:hAnsiTheme="minorEastAsia" w:cstheme="minorEastAsia" w:hint="eastAsia"/>
          <w:bCs/>
          <w:color w:val="000000" w:themeColor="text1"/>
          <w:sz w:val="24"/>
          <w:szCs w:val="24"/>
        </w:rPr>
        <w:t>正在执行</w:t>
      </w:r>
      <w:r>
        <w:rPr>
          <w:rFonts w:ascii="宋体" w:eastAsia="宋体" w:hAnsi="宋体" w:cs="宋体" w:hint="eastAsia"/>
          <w:bCs/>
          <w:color w:val="000000" w:themeColor="text1"/>
          <w:kern w:val="0"/>
          <w:sz w:val="24"/>
          <w:szCs w:val="24"/>
        </w:rPr>
        <w:t>的</w:t>
      </w:r>
      <w:r>
        <w:rPr>
          <w:rFonts w:asciiTheme="minorEastAsia" w:hAnsiTheme="minorEastAsia" w:cstheme="minorEastAsia" w:hint="eastAsia"/>
          <w:bCs/>
          <w:color w:val="000000" w:themeColor="text1"/>
          <w:sz w:val="24"/>
          <w:szCs w:val="24"/>
        </w:rPr>
        <w:t>培养方案；</w:t>
      </w:r>
    </w:p>
    <w:p w14:paraId="014DF4EB" w14:textId="77777777" w:rsidR="008E3735" w:rsidRDefault="00815B0C">
      <w:pPr>
        <w:pStyle w:val="11"/>
        <w:widowControl/>
        <w:numPr>
          <w:ilvl w:val="0"/>
          <w:numId w:val="2"/>
        </w:numPr>
        <w:spacing w:line="360" w:lineRule="auto"/>
        <w:ind w:firstLineChars="0"/>
        <w:rPr>
          <w:rFonts w:ascii="宋体" w:eastAsia="宋体" w:hAnsi="宋体"/>
          <w:color w:val="000000" w:themeColor="text1"/>
          <w:sz w:val="24"/>
          <w:szCs w:val="24"/>
        </w:rPr>
      </w:pPr>
      <w:r>
        <w:rPr>
          <w:rFonts w:asciiTheme="minorEastAsia" w:hAnsiTheme="minorEastAsia" w:cstheme="minorEastAsia" w:hint="eastAsia"/>
          <w:bCs/>
          <w:color w:val="000000" w:themeColor="text1"/>
          <w:kern w:val="0"/>
          <w:sz w:val="24"/>
          <w:szCs w:val="24"/>
        </w:rPr>
        <w:t>专业</w:t>
      </w:r>
      <w:r>
        <w:rPr>
          <w:rFonts w:ascii="Times New Roman" w:hAnsi="Times New Roman" w:hint="eastAsia"/>
          <w:bCs/>
          <w:color w:val="000000" w:themeColor="text1"/>
          <w:sz w:val="24"/>
          <w:szCs w:val="24"/>
        </w:rPr>
        <w:t>核心</w:t>
      </w:r>
      <w:r>
        <w:rPr>
          <w:rFonts w:asciiTheme="minorEastAsia" w:hAnsiTheme="minorEastAsia" w:cstheme="minorEastAsia" w:hint="eastAsia"/>
          <w:bCs/>
          <w:color w:val="000000" w:themeColor="text1"/>
          <w:kern w:val="0"/>
          <w:sz w:val="24"/>
          <w:szCs w:val="24"/>
        </w:rPr>
        <w:t>课程（工程基础类课程、专业基础类课程、专业类课程、工程实践与毕业设计（论文）四类课程每类至少</w:t>
      </w:r>
      <w:r>
        <w:rPr>
          <w:rFonts w:asciiTheme="minorEastAsia" w:hAnsiTheme="minorEastAsia" w:cstheme="minorEastAsia" w:hint="eastAsia"/>
          <w:bCs/>
          <w:color w:val="000000" w:themeColor="text1"/>
          <w:kern w:val="0"/>
          <w:sz w:val="24"/>
          <w:szCs w:val="24"/>
        </w:rPr>
        <w:t>2</w:t>
      </w:r>
      <w:r>
        <w:rPr>
          <w:rFonts w:asciiTheme="minorEastAsia" w:hAnsiTheme="minorEastAsia" w:cstheme="minorEastAsia" w:hint="eastAsia"/>
          <w:bCs/>
          <w:color w:val="000000" w:themeColor="text1"/>
          <w:kern w:val="0"/>
          <w:sz w:val="24"/>
          <w:szCs w:val="24"/>
        </w:rPr>
        <w:t>门）的教学大纲</w:t>
      </w:r>
      <w:r>
        <w:rPr>
          <w:rFonts w:asciiTheme="minorEastAsia" w:hAnsiTheme="minorEastAsia" w:cstheme="minorEastAsia" w:hint="eastAsia"/>
          <w:color w:val="000000" w:themeColor="text1"/>
          <w:kern w:val="0"/>
          <w:sz w:val="24"/>
          <w:szCs w:val="24"/>
        </w:rPr>
        <w:t>，最近三年的考试</w:t>
      </w:r>
      <w:r>
        <w:rPr>
          <w:rFonts w:asciiTheme="minorEastAsia" w:hAnsiTheme="minorEastAsia" w:cstheme="minorEastAsia" w:hint="eastAsia"/>
          <w:color w:val="000000" w:themeColor="text1"/>
          <w:kern w:val="0"/>
          <w:sz w:val="24"/>
          <w:szCs w:val="24"/>
        </w:rPr>
        <w:t>/</w:t>
      </w:r>
      <w:r>
        <w:rPr>
          <w:rFonts w:asciiTheme="minorEastAsia" w:hAnsiTheme="minorEastAsia" w:cstheme="minorEastAsia" w:hint="eastAsia"/>
          <w:color w:val="000000" w:themeColor="text1"/>
          <w:kern w:val="0"/>
          <w:sz w:val="24"/>
          <w:szCs w:val="24"/>
        </w:rPr>
        <w:t>考核内容（例如试题、实习</w:t>
      </w:r>
      <w:r>
        <w:rPr>
          <w:rFonts w:asciiTheme="minorEastAsia" w:hAnsiTheme="minorEastAsia" w:cstheme="minorEastAsia"/>
          <w:color w:val="000000" w:themeColor="text1"/>
          <w:kern w:val="0"/>
          <w:sz w:val="24"/>
          <w:szCs w:val="24"/>
        </w:rPr>
        <w:t>/</w:t>
      </w:r>
      <w:r>
        <w:rPr>
          <w:rFonts w:asciiTheme="minorEastAsia" w:hAnsiTheme="minorEastAsia" w:cstheme="minorEastAsia"/>
          <w:color w:val="000000" w:themeColor="text1"/>
          <w:kern w:val="0"/>
          <w:sz w:val="24"/>
          <w:szCs w:val="24"/>
        </w:rPr>
        <w:t>设计任务书、论文</w:t>
      </w:r>
      <w:r>
        <w:rPr>
          <w:rFonts w:asciiTheme="minorEastAsia" w:hAnsiTheme="minorEastAsia" w:cstheme="minorEastAsia"/>
          <w:color w:val="000000" w:themeColor="text1"/>
          <w:kern w:val="0"/>
          <w:sz w:val="24"/>
          <w:szCs w:val="24"/>
        </w:rPr>
        <w:t>/</w:t>
      </w:r>
      <w:r>
        <w:rPr>
          <w:rFonts w:asciiTheme="minorEastAsia" w:hAnsiTheme="minorEastAsia" w:cstheme="minorEastAsia"/>
          <w:color w:val="000000" w:themeColor="text1"/>
          <w:kern w:val="0"/>
          <w:sz w:val="24"/>
          <w:szCs w:val="24"/>
        </w:rPr>
        <w:t>报告要求等</w:t>
      </w:r>
      <w:r>
        <w:rPr>
          <w:rFonts w:asciiTheme="minorEastAsia" w:hAnsiTheme="minorEastAsia" w:cstheme="minorEastAsia" w:hint="eastAsia"/>
          <w:color w:val="000000" w:themeColor="text1"/>
          <w:kern w:val="0"/>
          <w:sz w:val="24"/>
          <w:szCs w:val="24"/>
        </w:rPr>
        <w:t>），</w:t>
      </w:r>
      <w:r>
        <w:rPr>
          <w:rFonts w:asciiTheme="minorEastAsia" w:hAnsiTheme="minorEastAsia" w:cstheme="minorEastAsia" w:hint="eastAsia"/>
          <w:bCs/>
          <w:color w:val="000000" w:themeColor="text1"/>
          <w:kern w:val="0"/>
          <w:sz w:val="24"/>
          <w:szCs w:val="24"/>
        </w:rPr>
        <w:t>以及最近一次对专业核心课程的考试</w:t>
      </w:r>
      <w:r>
        <w:rPr>
          <w:rFonts w:asciiTheme="minorEastAsia" w:hAnsiTheme="minorEastAsia" w:cstheme="minorEastAsia" w:hint="eastAsia"/>
          <w:bCs/>
          <w:color w:val="000000" w:themeColor="text1"/>
          <w:kern w:val="0"/>
          <w:sz w:val="24"/>
          <w:szCs w:val="24"/>
        </w:rPr>
        <w:t>/</w:t>
      </w:r>
      <w:r>
        <w:rPr>
          <w:rFonts w:asciiTheme="minorEastAsia" w:hAnsiTheme="minorEastAsia" w:cstheme="minorEastAsia" w:hint="eastAsia"/>
          <w:bCs/>
          <w:color w:val="000000" w:themeColor="text1"/>
          <w:kern w:val="0"/>
          <w:sz w:val="24"/>
          <w:szCs w:val="24"/>
        </w:rPr>
        <w:t>考核内容、方式合理性审核的原始记录；</w:t>
      </w:r>
    </w:p>
    <w:p w14:paraId="26B9875B" w14:textId="77777777" w:rsidR="008E3735" w:rsidRDefault="00815B0C">
      <w:pPr>
        <w:pStyle w:val="11"/>
        <w:widowControl/>
        <w:numPr>
          <w:ilvl w:val="0"/>
          <w:numId w:val="2"/>
        </w:numPr>
        <w:spacing w:line="360" w:lineRule="auto"/>
        <w:ind w:firstLineChars="0"/>
        <w:rPr>
          <w:rFonts w:ascii="Times New Roman" w:hAnsi="Times New Roman"/>
          <w:color w:val="000000" w:themeColor="text1"/>
          <w:sz w:val="24"/>
          <w:szCs w:val="24"/>
        </w:rPr>
      </w:pPr>
      <w:r>
        <w:rPr>
          <w:rFonts w:ascii="宋体" w:eastAsia="宋体" w:hAnsi="宋体"/>
          <w:color w:val="000000" w:themeColor="text1"/>
          <w:sz w:val="24"/>
          <w:szCs w:val="24"/>
        </w:rPr>
        <w:tab/>
      </w:r>
      <w:r>
        <w:rPr>
          <w:rFonts w:ascii="宋体" w:eastAsia="宋体" w:hAnsi="宋体" w:hint="eastAsia"/>
          <w:color w:val="000000" w:themeColor="text1"/>
          <w:sz w:val="24"/>
          <w:szCs w:val="24"/>
        </w:rPr>
        <w:t>提供正文要求的</w:t>
      </w:r>
      <w:r>
        <w:rPr>
          <w:rFonts w:ascii="宋体" w:eastAsia="宋体" w:hAnsi="宋体"/>
          <w:color w:val="000000" w:themeColor="text1"/>
          <w:sz w:val="24"/>
          <w:szCs w:val="24"/>
        </w:rPr>
        <w:t>2-3</w:t>
      </w:r>
      <w:r>
        <w:rPr>
          <w:rFonts w:ascii="宋体" w:eastAsia="宋体" w:hAnsi="宋体"/>
          <w:color w:val="000000" w:themeColor="text1"/>
          <w:sz w:val="24"/>
          <w:szCs w:val="24"/>
        </w:rPr>
        <w:t>门课程的课程目标达成情况评价所依据的原始数据（包括课程作业内容，考试试卷命题，实验、实习、设计报告的要求，以及评价依据合理性审核记录等）</w:t>
      </w:r>
      <w:r>
        <w:rPr>
          <w:rFonts w:ascii="宋体" w:eastAsia="宋体" w:hAnsi="宋体" w:hint="eastAsia"/>
          <w:color w:val="000000" w:themeColor="text1"/>
          <w:sz w:val="24"/>
          <w:szCs w:val="24"/>
        </w:rPr>
        <w:t>；</w:t>
      </w:r>
    </w:p>
    <w:p w14:paraId="368A7970" w14:textId="77777777" w:rsidR="008E3735" w:rsidRDefault="00815B0C">
      <w:pPr>
        <w:pStyle w:val="11"/>
        <w:widowControl/>
        <w:numPr>
          <w:ilvl w:val="0"/>
          <w:numId w:val="2"/>
        </w:numPr>
        <w:spacing w:line="360" w:lineRule="auto"/>
        <w:ind w:firstLineChars="0"/>
        <w:rPr>
          <w:rFonts w:ascii="Times New Roman" w:hAnsi="Times New Roman"/>
          <w:color w:val="000000" w:themeColor="text1"/>
          <w:sz w:val="24"/>
          <w:szCs w:val="24"/>
        </w:rPr>
      </w:pPr>
      <w:r>
        <w:rPr>
          <w:rFonts w:ascii="宋体" w:eastAsia="宋体" w:hAnsi="宋体" w:hint="eastAsia"/>
          <w:color w:val="000000" w:themeColor="text1"/>
          <w:sz w:val="24"/>
          <w:szCs w:val="24"/>
        </w:rPr>
        <w:t>证明</w:t>
      </w:r>
      <w:r>
        <w:rPr>
          <w:rFonts w:ascii="Times New Roman" w:hAnsi="Times New Roman" w:hint="eastAsia"/>
          <w:color w:val="000000" w:themeColor="text1"/>
          <w:sz w:val="24"/>
          <w:szCs w:val="24"/>
        </w:rPr>
        <w:t>课程目标和毕业要求达成情况评价机制存在的制度性文件；</w:t>
      </w:r>
    </w:p>
    <w:p w14:paraId="796198AF" w14:textId="77777777" w:rsidR="008E3735" w:rsidRDefault="00815B0C">
      <w:pPr>
        <w:widowControl/>
        <w:spacing w:line="360" w:lineRule="auto"/>
        <w:ind w:left="480" w:hangingChars="200" w:hanging="480"/>
        <w:rPr>
          <w:rFonts w:ascii="宋体" w:eastAsia="宋体" w:hAnsi="宋体"/>
          <w:color w:val="000000" w:themeColor="text1"/>
          <w:sz w:val="24"/>
          <w:szCs w:val="24"/>
        </w:rPr>
      </w:pPr>
      <w:r>
        <w:rPr>
          <w:rFonts w:ascii="宋体" w:eastAsia="宋体" w:hAnsi="宋体" w:hint="eastAsia"/>
          <w:color w:val="000000" w:themeColor="text1"/>
          <w:sz w:val="24"/>
          <w:szCs w:val="24"/>
        </w:rPr>
        <w:t>注：</w:t>
      </w:r>
      <w:r>
        <w:rPr>
          <w:rFonts w:ascii="Times New Roman" w:hAnsi="Times New Roman" w:hint="eastAsia"/>
          <w:color w:val="000000" w:themeColor="text1"/>
          <w:sz w:val="24"/>
          <w:szCs w:val="24"/>
        </w:rPr>
        <w:t>（</w:t>
      </w:r>
      <w:r>
        <w:rPr>
          <w:rFonts w:ascii="Times New Roman" w:hAnsi="Times New Roman"/>
          <w:color w:val="000000" w:themeColor="text1"/>
          <w:sz w:val="24"/>
          <w:szCs w:val="24"/>
        </w:rPr>
        <w:t>1</w:t>
      </w:r>
      <w:r>
        <w:rPr>
          <w:rFonts w:ascii="Times New Roman" w:hAnsi="Times New Roman" w:hint="eastAsia"/>
          <w:color w:val="000000" w:themeColor="text1"/>
          <w:sz w:val="24"/>
          <w:szCs w:val="24"/>
        </w:rPr>
        <w:t>）</w:t>
      </w:r>
      <w:r>
        <w:rPr>
          <w:rFonts w:ascii="宋体" w:eastAsia="宋体" w:hAnsi="宋体" w:hint="eastAsia"/>
          <w:color w:val="000000" w:themeColor="text1"/>
          <w:sz w:val="24"/>
          <w:szCs w:val="24"/>
        </w:rPr>
        <w:t>各版本培养方案必须注明执行年限，并说明与本申请书主体内容的关系；</w:t>
      </w:r>
    </w:p>
    <w:p w14:paraId="302B75C0" w14:textId="77777777" w:rsidR="008E3735" w:rsidRDefault="00815B0C">
      <w:pPr>
        <w:widowControl/>
        <w:spacing w:line="360" w:lineRule="auto"/>
        <w:ind w:leftChars="171" w:left="479" w:hangingChars="50" w:hanging="120"/>
        <w:rPr>
          <w:rFonts w:ascii="宋体" w:eastAsia="宋体" w:hAnsi="宋体"/>
          <w:color w:val="000000" w:themeColor="text1"/>
          <w:sz w:val="24"/>
          <w:szCs w:val="24"/>
        </w:rPr>
      </w:pPr>
      <w:r>
        <w:rPr>
          <w:rFonts w:ascii="Times New Roman" w:hAnsi="Times New Roman" w:hint="eastAsia"/>
          <w:color w:val="000000" w:themeColor="text1"/>
          <w:sz w:val="24"/>
          <w:szCs w:val="24"/>
        </w:rPr>
        <w:t>（</w:t>
      </w:r>
      <w:r>
        <w:rPr>
          <w:rFonts w:ascii="Times New Roman" w:hAnsi="Times New Roman"/>
          <w:color w:val="000000" w:themeColor="text1"/>
          <w:sz w:val="24"/>
          <w:szCs w:val="24"/>
        </w:rPr>
        <w:t>2</w:t>
      </w:r>
      <w:r>
        <w:rPr>
          <w:rFonts w:ascii="Times New Roman" w:hAnsi="Times New Roman" w:hint="eastAsia"/>
          <w:color w:val="000000" w:themeColor="text1"/>
          <w:sz w:val="24"/>
          <w:szCs w:val="24"/>
        </w:rPr>
        <w:t>）</w:t>
      </w:r>
      <w:r>
        <w:rPr>
          <w:rFonts w:ascii="宋体" w:eastAsia="宋体" w:hAnsi="宋体" w:hint="eastAsia"/>
          <w:color w:val="000000" w:themeColor="text1"/>
          <w:sz w:val="24"/>
          <w:szCs w:val="24"/>
        </w:rPr>
        <w:t>课程材料须按照课程类型分类整理，并提供材料清单。</w:t>
      </w:r>
    </w:p>
    <w:p w14:paraId="0E510A1D" w14:textId="77777777" w:rsidR="008E3735" w:rsidRDefault="008E3735">
      <w:pPr>
        <w:rPr>
          <w:rFonts w:ascii="宋体" w:eastAsia="宋体" w:hAnsi="宋体"/>
          <w:color w:val="000000" w:themeColor="text1"/>
          <w:sz w:val="24"/>
          <w:szCs w:val="24"/>
        </w:rPr>
        <w:sectPr w:rsidR="008E3735">
          <w:pgSz w:w="11906" w:h="16838"/>
          <w:pgMar w:top="1440" w:right="1701" w:bottom="1440" w:left="1701" w:header="851" w:footer="992" w:gutter="0"/>
          <w:cols w:space="425"/>
          <w:docGrid w:type="lines" w:linePitch="312"/>
        </w:sectPr>
      </w:pPr>
    </w:p>
    <w:p w14:paraId="55FDB953" w14:textId="77777777" w:rsidR="008E3735" w:rsidRDefault="00815B0C">
      <w:pPr>
        <w:spacing w:line="360" w:lineRule="auto"/>
        <w:jc w:val="center"/>
        <w:rPr>
          <w:rFonts w:ascii="Times New Roman" w:hAnsi="Times New Roman"/>
          <w:b/>
          <w:color w:val="000000" w:themeColor="text1"/>
          <w:sz w:val="28"/>
          <w:szCs w:val="28"/>
        </w:rPr>
      </w:pPr>
      <w:r>
        <w:rPr>
          <w:rFonts w:ascii="Times New Roman" w:hAnsi="Times New Roman" w:hint="eastAsia"/>
          <w:b/>
          <w:color w:val="000000" w:themeColor="text1"/>
          <w:sz w:val="28"/>
          <w:szCs w:val="28"/>
        </w:rPr>
        <w:lastRenderedPageBreak/>
        <w:t>专业基本情况数据表</w:t>
      </w:r>
    </w:p>
    <w:p w14:paraId="01BB873D"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1</w:t>
      </w:r>
      <w:r>
        <w:rPr>
          <w:rFonts w:ascii="Times New Roman" w:hAnsi="Times New Roman" w:hint="eastAsia"/>
          <w:b/>
          <w:color w:val="000000" w:themeColor="text1"/>
          <w:sz w:val="24"/>
          <w:szCs w:val="24"/>
        </w:rPr>
        <w:t>．专业教师</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
        <w:gridCol w:w="1132"/>
        <w:gridCol w:w="1416"/>
        <w:gridCol w:w="990"/>
        <w:gridCol w:w="1274"/>
        <w:gridCol w:w="1135"/>
        <w:gridCol w:w="1129"/>
        <w:gridCol w:w="1132"/>
        <w:gridCol w:w="1274"/>
        <w:gridCol w:w="1420"/>
        <w:gridCol w:w="2299"/>
      </w:tblGrid>
      <w:tr w:rsidR="008E3735" w14:paraId="2D9290FF" w14:textId="77777777">
        <w:trPr>
          <w:trHeight w:val="956"/>
          <w:jc w:val="center"/>
        </w:trPr>
        <w:tc>
          <w:tcPr>
            <w:tcW w:w="343" w:type="pct"/>
            <w:vMerge w:val="restart"/>
            <w:vAlign w:val="center"/>
          </w:tcPr>
          <w:p w14:paraId="123FD9B9"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序号</w:t>
            </w:r>
          </w:p>
        </w:tc>
        <w:tc>
          <w:tcPr>
            <w:tcW w:w="399" w:type="pct"/>
            <w:vMerge w:val="restart"/>
            <w:vAlign w:val="center"/>
          </w:tcPr>
          <w:p w14:paraId="36904848"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姓名</w:t>
            </w:r>
          </w:p>
        </w:tc>
        <w:tc>
          <w:tcPr>
            <w:tcW w:w="499" w:type="pct"/>
            <w:vMerge w:val="restart"/>
            <w:vAlign w:val="center"/>
          </w:tcPr>
          <w:p w14:paraId="5831B3DE"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出生年月</w:t>
            </w:r>
          </w:p>
        </w:tc>
        <w:tc>
          <w:tcPr>
            <w:tcW w:w="349" w:type="pct"/>
            <w:vMerge w:val="restart"/>
            <w:vAlign w:val="center"/>
          </w:tcPr>
          <w:p w14:paraId="05CE30F5"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最高</w:t>
            </w:r>
          </w:p>
          <w:p w14:paraId="5238CA4B"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学位</w:t>
            </w:r>
          </w:p>
        </w:tc>
        <w:tc>
          <w:tcPr>
            <w:tcW w:w="449" w:type="pct"/>
            <w:vMerge w:val="restart"/>
            <w:vAlign w:val="center"/>
          </w:tcPr>
          <w:p w14:paraId="67B58E4A"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专业技术职称</w:t>
            </w:r>
          </w:p>
        </w:tc>
        <w:tc>
          <w:tcPr>
            <w:tcW w:w="1197" w:type="pct"/>
            <w:gridSpan w:val="3"/>
            <w:vAlign w:val="center"/>
          </w:tcPr>
          <w:p w14:paraId="3B208E11"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毕业学校与专业</w:t>
            </w:r>
          </w:p>
        </w:tc>
        <w:tc>
          <w:tcPr>
            <w:tcW w:w="449" w:type="pct"/>
            <w:vMerge w:val="restart"/>
            <w:tcBorders>
              <w:right w:val="single" w:sz="4" w:space="0" w:color="auto"/>
            </w:tcBorders>
            <w:vAlign w:val="center"/>
          </w:tcPr>
          <w:p w14:paraId="6AF6EC34"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在本专业工作时间</w:t>
            </w:r>
          </w:p>
        </w:tc>
        <w:tc>
          <w:tcPr>
            <w:tcW w:w="500" w:type="pct"/>
            <w:vMerge w:val="restart"/>
            <w:tcBorders>
              <w:left w:val="single" w:sz="4" w:space="0" w:color="auto"/>
              <w:right w:val="single" w:sz="4" w:space="0" w:color="auto"/>
            </w:tcBorders>
            <w:vAlign w:val="center"/>
          </w:tcPr>
          <w:p w14:paraId="1DD0726A"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工程</w:t>
            </w:r>
          </w:p>
          <w:p w14:paraId="60C21928"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背景</w:t>
            </w:r>
          </w:p>
        </w:tc>
        <w:tc>
          <w:tcPr>
            <w:tcW w:w="810" w:type="pct"/>
            <w:vMerge w:val="restart"/>
            <w:tcBorders>
              <w:left w:val="single" w:sz="4" w:space="0" w:color="auto"/>
            </w:tcBorders>
            <w:vAlign w:val="center"/>
          </w:tcPr>
          <w:p w14:paraId="114C0CC5"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近</w:t>
            </w:r>
            <w:r>
              <w:rPr>
                <w:rFonts w:ascii="Times New Roman" w:hAnsi="Times New Roman" w:hint="eastAsia"/>
                <w:b/>
                <w:color w:val="000000" w:themeColor="text1"/>
                <w:sz w:val="24"/>
                <w:szCs w:val="24"/>
              </w:rPr>
              <w:t>3</w:t>
            </w:r>
            <w:r>
              <w:rPr>
                <w:rFonts w:ascii="Times New Roman" w:hAnsi="Times New Roman" w:hint="eastAsia"/>
                <w:b/>
                <w:color w:val="000000" w:themeColor="text1"/>
                <w:sz w:val="24"/>
                <w:szCs w:val="24"/>
              </w:rPr>
              <w:t>年承担本专业本科课程及实践教学环节的名称</w:t>
            </w:r>
          </w:p>
        </w:tc>
      </w:tr>
      <w:tr w:rsidR="008E3735" w14:paraId="1BCCE9AD" w14:textId="77777777">
        <w:trPr>
          <w:trHeight w:val="567"/>
          <w:jc w:val="center"/>
        </w:trPr>
        <w:tc>
          <w:tcPr>
            <w:tcW w:w="343" w:type="pct"/>
            <w:vMerge/>
            <w:vAlign w:val="center"/>
          </w:tcPr>
          <w:p w14:paraId="6AD15FA6"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399" w:type="pct"/>
            <w:vMerge/>
            <w:vAlign w:val="center"/>
          </w:tcPr>
          <w:p w14:paraId="7D4F5B69"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499" w:type="pct"/>
            <w:vMerge/>
            <w:vAlign w:val="center"/>
          </w:tcPr>
          <w:p w14:paraId="6872D1F0"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349" w:type="pct"/>
            <w:vMerge/>
            <w:vAlign w:val="center"/>
          </w:tcPr>
          <w:p w14:paraId="17ECDBB3"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449" w:type="pct"/>
            <w:vMerge/>
            <w:vAlign w:val="center"/>
          </w:tcPr>
          <w:p w14:paraId="74B53100"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400" w:type="pct"/>
            <w:vAlign w:val="center"/>
          </w:tcPr>
          <w:p w14:paraId="6625B812"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学士</w:t>
            </w:r>
          </w:p>
        </w:tc>
        <w:tc>
          <w:tcPr>
            <w:tcW w:w="398" w:type="pct"/>
            <w:vAlign w:val="center"/>
          </w:tcPr>
          <w:p w14:paraId="50137A1B"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硕士</w:t>
            </w:r>
          </w:p>
        </w:tc>
        <w:tc>
          <w:tcPr>
            <w:tcW w:w="399" w:type="pct"/>
            <w:vAlign w:val="center"/>
          </w:tcPr>
          <w:p w14:paraId="16404969"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博士</w:t>
            </w:r>
          </w:p>
        </w:tc>
        <w:tc>
          <w:tcPr>
            <w:tcW w:w="449" w:type="pct"/>
            <w:vMerge/>
            <w:tcBorders>
              <w:right w:val="single" w:sz="4" w:space="0" w:color="auto"/>
            </w:tcBorders>
            <w:vAlign w:val="center"/>
          </w:tcPr>
          <w:p w14:paraId="3B4CEE54"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500" w:type="pct"/>
            <w:vMerge/>
            <w:tcBorders>
              <w:left w:val="single" w:sz="4" w:space="0" w:color="auto"/>
              <w:right w:val="single" w:sz="4" w:space="0" w:color="auto"/>
            </w:tcBorders>
            <w:vAlign w:val="center"/>
          </w:tcPr>
          <w:p w14:paraId="115FD44D"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810" w:type="pct"/>
            <w:vMerge/>
            <w:tcBorders>
              <w:left w:val="single" w:sz="4" w:space="0" w:color="auto"/>
            </w:tcBorders>
            <w:vAlign w:val="center"/>
          </w:tcPr>
          <w:p w14:paraId="246041E6"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r>
      <w:tr w:rsidR="008E3735" w14:paraId="1ADCCA06" w14:textId="77777777">
        <w:trPr>
          <w:trHeight w:val="1529"/>
          <w:jc w:val="center"/>
        </w:trPr>
        <w:tc>
          <w:tcPr>
            <w:tcW w:w="343" w:type="pct"/>
            <w:vAlign w:val="center"/>
          </w:tcPr>
          <w:p w14:paraId="1F2D5283"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99" w:type="pct"/>
            <w:vAlign w:val="center"/>
          </w:tcPr>
          <w:p w14:paraId="28C33C11"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hint="eastAsia"/>
                <w:color w:val="000000" w:themeColor="text1"/>
                <w:sz w:val="20"/>
                <w:szCs w:val="20"/>
              </w:rPr>
              <w:t>例：张三</w:t>
            </w:r>
          </w:p>
        </w:tc>
        <w:tc>
          <w:tcPr>
            <w:tcW w:w="499" w:type="pct"/>
            <w:vAlign w:val="center"/>
          </w:tcPr>
          <w:p w14:paraId="64E40ECC"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1980.01</w:t>
            </w:r>
          </w:p>
        </w:tc>
        <w:tc>
          <w:tcPr>
            <w:tcW w:w="349" w:type="pct"/>
            <w:vAlign w:val="center"/>
          </w:tcPr>
          <w:p w14:paraId="1C1891E9"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hint="eastAsia"/>
                <w:color w:val="000000" w:themeColor="text1"/>
                <w:sz w:val="20"/>
                <w:szCs w:val="20"/>
              </w:rPr>
              <w:t>博士</w:t>
            </w:r>
          </w:p>
        </w:tc>
        <w:tc>
          <w:tcPr>
            <w:tcW w:w="449" w:type="pct"/>
            <w:vAlign w:val="center"/>
          </w:tcPr>
          <w:p w14:paraId="75A25D66"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hint="eastAsia"/>
                <w:color w:val="000000" w:themeColor="text1"/>
                <w:sz w:val="20"/>
                <w:szCs w:val="20"/>
              </w:rPr>
              <w:t>教授</w:t>
            </w:r>
          </w:p>
        </w:tc>
        <w:tc>
          <w:tcPr>
            <w:tcW w:w="400" w:type="pct"/>
            <w:vAlign w:val="center"/>
          </w:tcPr>
          <w:p w14:paraId="70E61660"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hint="eastAsia"/>
                <w:color w:val="000000" w:themeColor="text1"/>
                <w:sz w:val="20"/>
                <w:szCs w:val="20"/>
              </w:rPr>
              <w:t>XX</w:t>
            </w:r>
            <w:r>
              <w:rPr>
                <w:rFonts w:ascii="Times New Roman" w:hAnsi="Times New Roman" w:hint="eastAsia"/>
                <w:color w:val="000000" w:themeColor="text1"/>
                <w:sz w:val="20"/>
                <w:szCs w:val="20"/>
              </w:rPr>
              <w:t>大学，环境工程</w:t>
            </w:r>
          </w:p>
        </w:tc>
        <w:tc>
          <w:tcPr>
            <w:tcW w:w="398" w:type="pct"/>
            <w:vAlign w:val="center"/>
          </w:tcPr>
          <w:p w14:paraId="45F558AF"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hint="eastAsia"/>
                <w:color w:val="000000" w:themeColor="text1"/>
                <w:sz w:val="20"/>
                <w:szCs w:val="20"/>
              </w:rPr>
              <w:t>/</w:t>
            </w:r>
          </w:p>
        </w:tc>
        <w:tc>
          <w:tcPr>
            <w:tcW w:w="399" w:type="pct"/>
            <w:vAlign w:val="center"/>
          </w:tcPr>
          <w:p w14:paraId="70581C7F" w14:textId="77777777" w:rsidR="008E3735" w:rsidRDefault="00815B0C">
            <w:pPr>
              <w:snapToGrid w:val="0"/>
              <w:spacing w:beforeLines="50" w:before="156" w:line="360" w:lineRule="auto"/>
              <w:rPr>
                <w:rFonts w:ascii="Times New Roman" w:hAnsi="Times New Roman"/>
                <w:color w:val="000000" w:themeColor="text1"/>
                <w:sz w:val="20"/>
                <w:szCs w:val="20"/>
              </w:rPr>
            </w:pPr>
            <w:r>
              <w:rPr>
                <w:rFonts w:ascii="Times New Roman" w:hAnsi="Times New Roman" w:hint="eastAsia"/>
                <w:color w:val="000000" w:themeColor="text1"/>
                <w:sz w:val="20"/>
                <w:szCs w:val="20"/>
              </w:rPr>
              <w:t>XX</w:t>
            </w:r>
            <w:r>
              <w:rPr>
                <w:rFonts w:ascii="Times New Roman" w:hAnsi="Times New Roman" w:hint="eastAsia"/>
                <w:color w:val="000000" w:themeColor="text1"/>
                <w:sz w:val="20"/>
                <w:szCs w:val="20"/>
              </w:rPr>
              <w:t>大学，环境工程</w:t>
            </w:r>
          </w:p>
        </w:tc>
        <w:tc>
          <w:tcPr>
            <w:tcW w:w="449" w:type="pct"/>
            <w:tcBorders>
              <w:right w:val="single" w:sz="4" w:space="0" w:color="auto"/>
            </w:tcBorders>
            <w:vAlign w:val="center"/>
          </w:tcPr>
          <w:p w14:paraId="7F4A15B1"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2007.7</w:t>
            </w:r>
          </w:p>
        </w:tc>
        <w:tc>
          <w:tcPr>
            <w:tcW w:w="500" w:type="pct"/>
            <w:tcBorders>
              <w:left w:val="single" w:sz="4" w:space="0" w:color="auto"/>
              <w:right w:val="single" w:sz="4" w:space="0" w:color="auto"/>
            </w:tcBorders>
            <w:vAlign w:val="center"/>
          </w:tcPr>
          <w:p w14:paraId="582F1452" w14:textId="77777777" w:rsidR="008E3735" w:rsidRDefault="00815B0C">
            <w:pPr>
              <w:snapToGrid w:val="0"/>
              <w:spacing w:beforeLines="50" w:before="156" w:line="360" w:lineRule="auto"/>
              <w:rPr>
                <w:rFonts w:ascii="Times New Roman" w:hAnsi="Times New Roman"/>
                <w:color w:val="000000" w:themeColor="text1"/>
                <w:sz w:val="20"/>
                <w:szCs w:val="20"/>
              </w:rPr>
            </w:pPr>
            <w:r>
              <w:rPr>
                <w:rFonts w:ascii="Times New Roman" w:hAnsi="Times New Roman" w:hint="eastAsia"/>
                <w:color w:val="000000" w:themeColor="text1"/>
                <w:sz w:val="16"/>
                <w:szCs w:val="16"/>
              </w:rPr>
              <w:t>于</w:t>
            </w:r>
            <w:r>
              <w:rPr>
                <w:rFonts w:ascii="Times New Roman" w:hAnsi="Times New Roman"/>
                <w:color w:val="000000" w:themeColor="text1"/>
                <w:sz w:val="16"/>
                <w:szCs w:val="16"/>
              </w:rPr>
              <w:t>2008</w:t>
            </w:r>
            <w:r>
              <w:rPr>
                <w:rFonts w:ascii="Times New Roman" w:hAnsi="Times New Roman" w:hint="eastAsia"/>
                <w:color w:val="000000" w:themeColor="text1"/>
                <w:sz w:val="16"/>
                <w:szCs w:val="16"/>
              </w:rPr>
              <w:t>年</w:t>
            </w:r>
            <w:r>
              <w:rPr>
                <w:rFonts w:ascii="Times New Roman" w:hAnsi="Times New Roman" w:hint="eastAsia"/>
                <w:color w:val="000000" w:themeColor="text1"/>
                <w:sz w:val="16"/>
                <w:szCs w:val="16"/>
              </w:rPr>
              <w:t>6</w:t>
            </w:r>
            <w:r>
              <w:rPr>
                <w:rFonts w:ascii="Times New Roman" w:hAnsi="Times New Roman" w:hint="eastAsia"/>
                <w:color w:val="000000" w:themeColor="text1"/>
                <w:sz w:val="16"/>
                <w:szCs w:val="16"/>
              </w:rPr>
              <w:t>月</w:t>
            </w:r>
            <w:r>
              <w:rPr>
                <w:rFonts w:ascii="Times New Roman" w:hAnsi="Times New Roman"/>
                <w:color w:val="000000" w:themeColor="text1"/>
                <w:sz w:val="16"/>
                <w:szCs w:val="16"/>
              </w:rPr>
              <w:t>-2010</w:t>
            </w:r>
            <w:r>
              <w:rPr>
                <w:rFonts w:ascii="Times New Roman" w:hAnsi="Times New Roman" w:hint="eastAsia"/>
                <w:color w:val="000000" w:themeColor="text1"/>
                <w:sz w:val="16"/>
                <w:szCs w:val="16"/>
              </w:rPr>
              <w:t>年</w:t>
            </w:r>
            <w:r>
              <w:rPr>
                <w:rFonts w:ascii="Times New Roman" w:hAnsi="Times New Roman"/>
                <w:color w:val="000000" w:themeColor="text1"/>
                <w:sz w:val="16"/>
                <w:szCs w:val="16"/>
              </w:rPr>
              <w:t>6</w:t>
            </w:r>
            <w:r>
              <w:rPr>
                <w:rFonts w:ascii="Times New Roman" w:hAnsi="Times New Roman" w:hint="eastAsia"/>
                <w:color w:val="000000" w:themeColor="text1"/>
                <w:sz w:val="16"/>
                <w:szCs w:val="16"/>
              </w:rPr>
              <w:t>月在</w:t>
            </w:r>
            <w:r>
              <w:rPr>
                <w:rFonts w:ascii="Times New Roman" w:hAnsi="Times New Roman"/>
                <w:color w:val="000000" w:themeColor="text1"/>
                <w:sz w:val="16"/>
                <w:szCs w:val="16"/>
              </w:rPr>
              <w:t>****</w:t>
            </w:r>
            <w:r>
              <w:rPr>
                <w:rFonts w:ascii="Times New Roman" w:hAnsi="Times New Roman" w:hint="eastAsia"/>
                <w:color w:val="000000" w:themeColor="text1"/>
                <w:sz w:val="16"/>
                <w:szCs w:val="16"/>
              </w:rPr>
              <w:t>企业（公司）从事（或参与）</w:t>
            </w:r>
            <w:r>
              <w:rPr>
                <w:rFonts w:ascii="Times New Roman" w:hAnsi="Times New Roman" w:hint="eastAsia"/>
                <w:color w:val="000000" w:themeColor="text1"/>
                <w:sz w:val="16"/>
                <w:szCs w:val="16"/>
              </w:rPr>
              <w:t>****</w:t>
            </w:r>
            <w:r>
              <w:rPr>
                <w:rFonts w:ascii="Times New Roman" w:hAnsi="Times New Roman" w:hint="eastAsia"/>
                <w:color w:val="000000" w:themeColor="text1"/>
                <w:sz w:val="16"/>
                <w:szCs w:val="16"/>
              </w:rPr>
              <w:t>工作</w:t>
            </w:r>
          </w:p>
        </w:tc>
        <w:tc>
          <w:tcPr>
            <w:tcW w:w="810" w:type="pct"/>
            <w:tcBorders>
              <w:left w:val="single" w:sz="4" w:space="0" w:color="auto"/>
            </w:tcBorders>
            <w:vAlign w:val="center"/>
          </w:tcPr>
          <w:p w14:paraId="212B72B8"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hint="eastAsia"/>
                <w:sz w:val="16"/>
                <w:szCs w:val="18"/>
              </w:rPr>
              <w:t>XXX</w:t>
            </w:r>
            <w:r>
              <w:rPr>
                <w:rFonts w:hint="eastAsia"/>
                <w:sz w:val="16"/>
                <w:szCs w:val="18"/>
              </w:rPr>
              <w:t>年—</w:t>
            </w:r>
            <w:r>
              <w:rPr>
                <w:rFonts w:hint="eastAsia"/>
                <w:sz w:val="16"/>
                <w:szCs w:val="18"/>
              </w:rPr>
              <w:t>XXX</w:t>
            </w:r>
            <w:r>
              <w:rPr>
                <w:rFonts w:hint="eastAsia"/>
                <w:sz w:val="16"/>
                <w:szCs w:val="18"/>
              </w:rPr>
              <w:t>年：主讲《水污染控制工程》《环境微生物工程》课程；共指导《毕业设计（论文）》</w:t>
            </w:r>
            <w:r>
              <w:rPr>
                <w:rFonts w:hint="eastAsia"/>
                <w:sz w:val="16"/>
                <w:szCs w:val="18"/>
              </w:rPr>
              <w:t>14</w:t>
            </w:r>
            <w:r>
              <w:rPr>
                <w:rFonts w:hint="eastAsia"/>
                <w:sz w:val="16"/>
                <w:szCs w:val="18"/>
              </w:rPr>
              <w:t>人。</w:t>
            </w:r>
          </w:p>
        </w:tc>
      </w:tr>
      <w:tr w:rsidR="008E3735" w14:paraId="75CBFE77" w14:textId="77777777">
        <w:trPr>
          <w:trHeight w:val="362"/>
          <w:jc w:val="center"/>
        </w:trPr>
        <w:tc>
          <w:tcPr>
            <w:tcW w:w="343" w:type="pct"/>
            <w:vAlign w:val="center"/>
          </w:tcPr>
          <w:p w14:paraId="233EFF1B"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399" w:type="pct"/>
            <w:vAlign w:val="center"/>
          </w:tcPr>
          <w:p w14:paraId="42CD67C1"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499" w:type="pct"/>
            <w:vAlign w:val="center"/>
          </w:tcPr>
          <w:p w14:paraId="5D1232C0"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349" w:type="pct"/>
            <w:vAlign w:val="center"/>
          </w:tcPr>
          <w:p w14:paraId="1E31CF36"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449" w:type="pct"/>
            <w:vAlign w:val="center"/>
          </w:tcPr>
          <w:p w14:paraId="77E70DD3"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400" w:type="pct"/>
            <w:vAlign w:val="center"/>
          </w:tcPr>
          <w:p w14:paraId="760A553B"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398" w:type="pct"/>
            <w:vAlign w:val="center"/>
          </w:tcPr>
          <w:p w14:paraId="0574A2C3"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399" w:type="pct"/>
            <w:vAlign w:val="center"/>
          </w:tcPr>
          <w:p w14:paraId="6694BCB9"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449" w:type="pct"/>
            <w:tcBorders>
              <w:right w:val="single" w:sz="4" w:space="0" w:color="auto"/>
            </w:tcBorders>
            <w:vAlign w:val="center"/>
          </w:tcPr>
          <w:p w14:paraId="7318F3A6"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500" w:type="pct"/>
            <w:tcBorders>
              <w:left w:val="single" w:sz="4" w:space="0" w:color="auto"/>
              <w:right w:val="single" w:sz="4" w:space="0" w:color="auto"/>
            </w:tcBorders>
            <w:vAlign w:val="center"/>
          </w:tcPr>
          <w:p w14:paraId="1F481D78" w14:textId="77777777" w:rsidR="008E3735" w:rsidRDefault="008E3735">
            <w:pPr>
              <w:snapToGrid w:val="0"/>
              <w:spacing w:beforeLines="50" w:before="156" w:line="360" w:lineRule="auto"/>
              <w:rPr>
                <w:rFonts w:ascii="Times New Roman" w:hAnsi="Times New Roman"/>
                <w:color w:val="000000" w:themeColor="text1"/>
                <w:sz w:val="20"/>
                <w:szCs w:val="20"/>
                <w:highlight w:val="red"/>
              </w:rPr>
            </w:pPr>
          </w:p>
        </w:tc>
        <w:tc>
          <w:tcPr>
            <w:tcW w:w="810" w:type="pct"/>
            <w:tcBorders>
              <w:left w:val="single" w:sz="4" w:space="0" w:color="auto"/>
            </w:tcBorders>
            <w:vAlign w:val="center"/>
          </w:tcPr>
          <w:p w14:paraId="2C9F494E" w14:textId="77777777" w:rsidR="008E3735" w:rsidRDefault="008E3735">
            <w:pPr>
              <w:snapToGrid w:val="0"/>
              <w:spacing w:beforeLines="50" w:before="156" w:line="360" w:lineRule="auto"/>
              <w:jc w:val="center"/>
              <w:rPr>
                <w:sz w:val="16"/>
                <w:szCs w:val="18"/>
              </w:rPr>
            </w:pPr>
          </w:p>
        </w:tc>
      </w:tr>
    </w:tbl>
    <w:p w14:paraId="2DEDFFDC" w14:textId="77777777" w:rsidR="008E3735" w:rsidRDefault="00815B0C">
      <w:pPr>
        <w:spacing w:line="44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注：</w:t>
      </w:r>
    </w:p>
    <w:p w14:paraId="1E7D72AA" w14:textId="77777777" w:rsidR="008E3735" w:rsidRDefault="00815B0C">
      <w:pPr>
        <w:spacing w:line="44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color w:val="000000" w:themeColor="text1"/>
          <w:sz w:val="24"/>
          <w:szCs w:val="24"/>
        </w:rPr>
        <w:t>1</w:t>
      </w:r>
      <w:r>
        <w:rPr>
          <w:rFonts w:ascii="Times New Roman" w:hAnsi="Times New Roman" w:hint="eastAsia"/>
          <w:color w:val="000000" w:themeColor="text1"/>
          <w:sz w:val="24"/>
          <w:szCs w:val="24"/>
        </w:rPr>
        <w:t>）只填本专业全职教师。</w:t>
      </w:r>
    </w:p>
    <w:p w14:paraId="4DA4B222" w14:textId="77777777" w:rsidR="008E3735" w:rsidRDefault="00815B0C">
      <w:pPr>
        <w:spacing w:line="44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color w:val="000000" w:themeColor="text1"/>
          <w:sz w:val="24"/>
          <w:szCs w:val="24"/>
        </w:rPr>
        <w:t>2</w:t>
      </w:r>
      <w:r>
        <w:rPr>
          <w:rFonts w:ascii="Times New Roman" w:hAnsi="Times New Roman" w:hint="eastAsia"/>
          <w:color w:val="000000" w:themeColor="text1"/>
          <w:sz w:val="24"/>
          <w:szCs w:val="24"/>
        </w:rPr>
        <w:t>）工程背景：指</w:t>
      </w:r>
      <w:r>
        <w:rPr>
          <w:rFonts w:ascii="Times New Roman" w:hAnsi="Times New Roman" w:hint="eastAsia"/>
          <w:color w:val="000000" w:themeColor="text1"/>
          <w:sz w:val="24"/>
          <w:szCs w:val="24"/>
          <w:lang w:eastAsia="zh-Hans"/>
        </w:rPr>
        <w:t>教师</w:t>
      </w:r>
      <w:r>
        <w:rPr>
          <w:rFonts w:ascii="Times New Roman" w:hAnsi="Times New Roman" w:hint="eastAsia"/>
          <w:color w:val="000000" w:themeColor="text1"/>
          <w:sz w:val="24"/>
          <w:szCs w:val="24"/>
        </w:rPr>
        <w:t>近五年中有两年以上（可累计）在一线从事与本专业相关的工程方面的工作，能够全面指导学生工程实践、实训活动。</w:t>
      </w:r>
    </w:p>
    <w:p w14:paraId="42529C0A" w14:textId="77777777" w:rsidR="008E3735" w:rsidRDefault="00815B0C">
      <w:pPr>
        <w:spacing w:line="44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color w:val="000000" w:themeColor="text1"/>
          <w:sz w:val="24"/>
          <w:szCs w:val="24"/>
        </w:rPr>
        <w:t>3</w:t>
      </w:r>
      <w:r>
        <w:rPr>
          <w:rFonts w:ascii="Times New Roman" w:hAnsi="Times New Roman" w:hint="eastAsia"/>
          <w:color w:val="000000" w:themeColor="text1"/>
          <w:sz w:val="24"/>
          <w:szCs w:val="24"/>
        </w:rPr>
        <w:t>）实践教学环节包括实验教学和集中性实践，其中，实验教学指专业培养计划所规定的实验教学活动（包含课内实验教学）；集中性实践指专业培养计划所规定的以周为单位的集中实施实践教学活动，包括但不限于见习、实习、毕业设计、毕业论文、社会调查等。</w:t>
      </w:r>
      <w:r>
        <w:rPr>
          <w:rFonts w:ascii="Times New Roman" w:hAnsi="Times New Roman" w:hint="eastAsia"/>
          <w:color w:val="000000" w:themeColor="text1"/>
          <w:sz w:val="24"/>
          <w:szCs w:val="24"/>
        </w:rPr>
        <w:tab/>
      </w:r>
    </w:p>
    <w:p w14:paraId="763915BA" w14:textId="77777777" w:rsidR="008E3735" w:rsidRDefault="00815B0C">
      <w:pPr>
        <w:spacing w:line="44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lastRenderedPageBreak/>
        <w:t>（</w:t>
      </w:r>
      <w:r>
        <w:rPr>
          <w:rFonts w:ascii="Times New Roman" w:hAnsi="Times New Roman"/>
          <w:color w:val="000000" w:themeColor="text1"/>
          <w:sz w:val="24"/>
          <w:szCs w:val="24"/>
        </w:rPr>
        <w:t>4</w:t>
      </w:r>
      <w:r>
        <w:rPr>
          <w:rFonts w:ascii="Times New Roman" w:hAnsi="Times New Roman" w:hint="eastAsia"/>
          <w:color w:val="000000" w:themeColor="text1"/>
          <w:sz w:val="24"/>
          <w:szCs w:val="24"/>
        </w:rPr>
        <w:t>）除“毕业学校与专业”采集项外，其它项数据与学校在高等教育质量监测国家数据平台（以下简称数据平台）的填报要求相同，请确保填写结果一致。</w:t>
      </w:r>
    </w:p>
    <w:p w14:paraId="07038892" w14:textId="77777777" w:rsidR="008E3735" w:rsidRDefault="008E3735">
      <w:pPr>
        <w:rPr>
          <w:rFonts w:ascii="宋体" w:eastAsia="宋体" w:hAnsi="宋体"/>
          <w:color w:val="000000" w:themeColor="text1"/>
          <w:sz w:val="24"/>
          <w:szCs w:val="24"/>
        </w:rPr>
        <w:sectPr w:rsidR="008E3735">
          <w:pgSz w:w="16838" w:h="11906" w:orient="landscape"/>
          <w:pgMar w:top="1701" w:right="1440" w:bottom="1701" w:left="1440" w:header="851" w:footer="992" w:gutter="0"/>
          <w:cols w:space="425"/>
          <w:docGrid w:type="lines" w:linePitch="312"/>
        </w:sectPr>
      </w:pPr>
    </w:p>
    <w:p w14:paraId="2D9AF03A" w14:textId="77777777" w:rsidR="008E3735" w:rsidRDefault="00815B0C">
      <w:pP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2</w:t>
      </w:r>
      <w:r>
        <w:rPr>
          <w:rFonts w:ascii="Times New Roman" w:hAnsi="Times New Roman" w:hint="eastAsia"/>
          <w:b/>
          <w:color w:val="000000" w:themeColor="text1"/>
          <w:sz w:val="24"/>
          <w:szCs w:val="24"/>
        </w:rPr>
        <w:t>．近三年本专业本科生数</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2285"/>
        <w:gridCol w:w="2126"/>
        <w:gridCol w:w="2126"/>
      </w:tblGrid>
      <w:tr w:rsidR="008E3735" w14:paraId="1469D7CF" w14:textId="77777777">
        <w:trPr>
          <w:cantSplit/>
          <w:trHeight w:val="822"/>
          <w:jc w:val="center"/>
        </w:trPr>
        <w:tc>
          <w:tcPr>
            <w:tcW w:w="2677" w:type="dxa"/>
          </w:tcPr>
          <w:p w14:paraId="2BFEBAD6" w14:textId="77777777" w:rsidR="008E3735" w:rsidRDefault="00815B0C">
            <w:pPr>
              <w:tabs>
                <w:tab w:val="left" w:pos="540"/>
              </w:tabs>
              <w:spacing w:line="360" w:lineRule="auto"/>
              <w:ind w:firstLineChars="450" w:firstLine="1080"/>
              <w:rPr>
                <w:rFonts w:ascii="Times New Roman" w:hAnsi="Times New Roman"/>
                <w:b/>
                <w:color w:val="000000" w:themeColor="text1"/>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659264" behindDoc="0" locked="0" layoutInCell="1" allowOverlap="1" wp14:anchorId="70A7022E" wp14:editId="520B977F">
                      <wp:simplePos x="0" y="0"/>
                      <wp:positionH relativeFrom="column">
                        <wp:posOffset>-62230</wp:posOffset>
                      </wp:positionH>
                      <wp:positionV relativeFrom="paragraph">
                        <wp:posOffset>635</wp:posOffset>
                      </wp:positionV>
                      <wp:extent cx="1680210" cy="594360"/>
                      <wp:effectExtent l="1905" t="4445" r="9525" b="10795"/>
                      <wp:wrapNone/>
                      <wp:docPr id="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0210" cy="595630"/>
                              </a:xfrm>
                              <a:prstGeom prst="line">
                                <a:avLst/>
                              </a:prstGeom>
                              <a:noFill/>
                              <a:ln w="9525">
                                <a:solidFill>
                                  <a:srgbClr val="000000"/>
                                </a:solidFill>
                                <a:round/>
                              </a:ln>
                              <a:effectLst/>
                            </wps:spPr>
                            <wps:bodyPr/>
                          </wps:wsp>
                        </a:graphicData>
                      </a:graphic>
                    </wp:anchor>
                  </w:drawing>
                </mc:Choice>
                <mc:Fallback>
                  <w:pict>
                    <v:line w14:anchorId="7B4441D3" id="Line 135"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4.9pt,.05pt" to="127.4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"/>
                  </w:pict>
                </mc:Fallback>
              </mc:AlternateContent>
            </w:r>
            <w:r>
              <w:rPr>
                <w:rFonts w:ascii="Times New Roman" w:hAnsi="Times New Roman" w:hint="eastAsia"/>
                <w:b/>
                <w:color w:val="000000" w:themeColor="text1"/>
                <w:sz w:val="24"/>
                <w:szCs w:val="24"/>
              </w:rPr>
              <w:t>年度</w:t>
            </w:r>
          </w:p>
          <w:p w14:paraId="66526E72" w14:textId="77777777" w:rsidR="008E3735" w:rsidRDefault="00815B0C">
            <w:pPr>
              <w:tabs>
                <w:tab w:val="left" w:pos="540"/>
              </w:tabs>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类别</w:t>
            </w:r>
          </w:p>
        </w:tc>
        <w:tc>
          <w:tcPr>
            <w:tcW w:w="2285" w:type="dxa"/>
            <w:vAlign w:val="center"/>
          </w:tcPr>
          <w:p w14:paraId="0363E8EE" w14:textId="77777777" w:rsidR="008E3735" w:rsidRDefault="00815B0C">
            <w:pPr>
              <w:tabs>
                <w:tab w:val="left" w:pos="540"/>
              </w:tabs>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2018-</w:t>
            </w:r>
            <w:r>
              <w:rPr>
                <w:rFonts w:ascii="Times New Roman" w:hAnsi="Times New Roman" w:hint="eastAsia"/>
                <w:b/>
                <w:color w:val="000000" w:themeColor="text1"/>
                <w:sz w:val="24"/>
                <w:szCs w:val="24"/>
              </w:rPr>
              <w:t>20</w:t>
            </w:r>
            <w:r>
              <w:rPr>
                <w:rFonts w:ascii="Times New Roman" w:hAnsi="Times New Roman"/>
                <w:b/>
                <w:color w:val="000000" w:themeColor="text1"/>
                <w:sz w:val="24"/>
                <w:szCs w:val="24"/>
              </w:rPr>
              <w:t>19</w:t>
            </w:r>
          </w:p>
        </w:tc>
        <w:tc>
          <w:tcPr>
            <w:tcW w:w="2126" w:type="dxa"/>
            <w:vAlign w:val="center"/>
          </w:tcPr>
          <w:p w14:paraId="2AEB99F3" w14:textId="77777777" w:rsidR="008E3735" w:rsidRDefault="00815B0C">
            <w:pPr>
              <w:tabs>
                <w:tab w:val="left" w:pos="540"/>
              </w:tabs>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2019-20</w:t>
            </w:r>
            <w:r>
              <w:rPr>
                <w:rFonts w:ascii="Times New Roman" w:hAnsi="Times New Roman" w:hint="eastAsia"/>
                <w:b/>
                <w:color w:val="000000" w:themeColor="text1"/>
                <w:sz w:val="24"/>
                <w:szCs w:val="24"/>
              </w:rPr>
              <w:t>20</w:t>
            </w:r>
          </w:p>
        </w:tc>
        <w:tc>
          <w:tcPr>
            <w:tcW w:w="2126" w:type="dxa"/>
            <w:vAlign w:val="center"/>
          </w:tcPr>
          <w:p w14:paraId="2B7DCE8E" w14:textId="77777777" w:rsidR="008E3735" w:rsidRDefault="00815B0C">
            <w:pPr>
              <w:tabs>
                <w:tab w:val="left" w:pos="540"/>
              </w:tabs>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2020-</w:t>
            </w:r>
            <w:r>
              <w:rPr>
                <w:rFonts w:ascii="Times New Roman" w:hAnsi="Times New Roman" w:hint="eastAsia"/>
                <w:b/>
                <w:color w:val="000000" w:themeColor="text1"/>
                <w:sz w:val="24"/>
                <w:szCs w:val="24"/>
              </w:rPr>
              <w:t>20</w:t>
            </w:r>
            <w:r>
              <w:rPr>
                <w:rFonts w:ascii="Times New Roman" w:hAnsi="Times New Roman"/>
                <w:b/>
                <w:color w:val="000000" w:themeColor="text1"/>
                <w:sz w:val="24"/>
                <w:szCs w:val="24"/>
              </w:rPr>
              <w:t>21</w:t>
            </w:r>
          </w:p>
        </w:tc>
      </w:tr>
      <w:tr w:rsidR="008E3735" w14:paraId="15ADC666" w14:textId="77777777">
        <w:trPr>
          <w:cantSplit/>
          <w:jc w:val="center"/>
        </w:trPr>
        <w:tc>
          <w:tcPr>
            <w:tcW w:w="2677" w:type="dxa"/>
          </w:tcPr>
          <w:p w14:paraId="3B88D8D8" w14:textId="77777777" w:rsidR="008E3735" w:rsidRDefault="00815B0C">
            <w:pPr>
              <w:tabs>
                <w:tab w:val="left" w:pos="540"/>
              </w:tabs>
              <w:spacing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实际招生数</w:t>
            </w:r>
          </w:p>
        </w:tc>
        <w:tc>
          <w:tcPr>
            <w:tcW w:w="2285" w:type="dxa"/>
          </w:tcPr>
          <w:p w14:paraId="0BF3BC99"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2097032A"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5C6123F8" w14:textId="77777777" w:rsidR="008E3735" w:rsidRDefault="008E3735">
            <w:pPr>
              <w:tabs>
                <w:tab w:val="left" w:pos="540"/>
              </w:tabs>
              <w:spacing w:line="360" w:lineRule="auto"/>
              <w:jc w:val="center"/>
              <w:rPr>
                <w:rFonts w:ascii="Times New Roman" w:hAnsi="Times New Roman"/>
                <w:color w:val="000000" w:themeColor="text1"/>
                <w:sz w:val="24"/>
                <w:szCs w:val="24"/>
              </w:rPr>
            </w:pPr>
          </w:p>
        </w:tc>
      </w:tr>
      <w:tr w:rsidR="008E3735" w14:paraId="070984F5" w14:textId="77777777">
        <w:trPr>
          <w:cantSplit/>
          <w:jc w:val="center"/>
        </w:trPr>
        <w:tc>
          <w:tcPr>
            <w:tcW w:w="2677" w:type="dxa"/>
          </w:tcPr>
          <w:p w14:paraId="46A100B6" w14:textId="77777777" w:rsidR="008E3735" w:rsidRDefault="00815B0C">
            <w:pPr>
              <w:tabs>
                <w:tab w:val="left" w:pos="540"/>
              </w:tabs>
              <w:spacing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在校生数</w:t>
            </w:r>
          </w:p>
        </w:tc>
        <w:tc>
          <w:tcPr>
            <w:tcW w:w="2285" w:type="dxa"/>
          </w:tcPr>
          <w:p w14:paraId="29A50ECD"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3C35894B"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6CE0CC46" w14:textId="77777777" w:rsidR="008E3735" w:rsidRDefault="008E3735">
            <w:pPr>
              <w:tabs>
                <w:tab w:val="left" w:pos="540"/>
              </w:tabs>
              <w:spacing w:line="360" w:lineRule="auto"/>
              <w:jc w:val="center"/>
              <w:rPr>
                <w:rFonts w:ascii="Times New Roman" w:hAnsi="Times New Roman"/>
                <w:color w:val="000000" w:themeColor="text1"/>
                <w:sz w:val="24"/>
                <w:szCs w:val="24"/>
              </w:rPr>
            </w:pPr>
          </w:p>
        </w:tc>
      </w:tr>
      <w:tr w:rsidR="008E3735" w14:paraId="748EDD2B" w14:textId="77777777">
        <w:trPr>
          <w:cantSplit/>
          <w:jc w:val="center"/>
        </w:trPr>
        <w:tc>
          <w:tcPr>
            <w:tcW w:w="2677" w:type="dxa"/>
          </w:tcPr>
          <w:p w14:paraId="133E514C" w14:textId="77777777" w:rsidR="008E3735" w:rsidRDefault="00815B0C">
            <w:pPr>
              <w:tabs>
                <w:tab w:val="left" w:pos="540"/>
              </w:tabs>
              <w:spacing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应届毕业生数</w:t>
            </w:r>
          </w:p>
        </w:tc>
        <w:tc>
          <w:tcPr>
            <w:tcW w:w="2285" w:type="dxa"/>
          </w:tcPr>
          <w:p w14:paraId="58C17D1E"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11E9BDB2"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4F1F0851" w14:textId="77777777" w:rsidR="008E3735" w:rsidRDefault="008E3735">
            <w:pPr>
              <w:tabs>
                <w:tab w:val="left" w:pos="540"/>
              </w:tabs>
              <w:spacing w:line="360" w:lineRule="auto"/>
              <w:jc w:val="center"/>
              <w:rPr>
                <w:rFonts w:ascii="Times New Roman" w:hAnsi="Times New Roman"/>
                <w:color w:val="000000" w:themeColor="text1"/>
                <w:sz w:val="24"/>
                <w:szCs w:val="24"/>
              </w:rPr>
            </w:pPr>
          </w:p>
        </w:tc>
      </w:tr>
      <w:tr w:rsidR="008E3735" w14:paraId="49B08B78" w14:textId="77777777">
        <w:trPr>
          <w:cantSplit/>
          <w:jc w:val="center"/>
        </w:trPr>
        <w:tc>
          <w:tcPr>
            <w:tcW w:w="2677" w:type="dxa"/>
          </w:tcPr>
          <w:p w14:paraId="27C7C158" w14:textId="77777777" w:rsidR="008E3735" w:rsidRDefault="00815B0C">
            <w:pPr>
              <w:tabs>
                <w:tab w:val="left" w:pos="540"/>
              </w:tabs>
              <w:spacing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授予学位数</w:t>
            </w:r>
          </w:p>
        </w:tc>
        <w:tc>
          <w:tcPr>
            <w:tcW w:w="2285" w:type="dxa"/>
          </w:tcPr>
          <w:p w14:paraId="35511739"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02F4BFC6"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026DCF26" w14:textId="77777777" w:rsidR="008E3735" w:rsidRDefault="008E3735">
            <w:pPr>
              <w:tabs>
                <w:tab w:val="left" w:pos="540"/>
              </w:tabs>
              <w:spacing w:line="360" w:lineRule="auto"/>
              <w:jc w:val="center"/>
              <w:rPr>
                <w:rFonts w:ascii="Times New Roman" w:hAnsi="Times New Roman"/>
                <w:color w:val="000000" w:themeColor="text1"/>
                <w:sz w:val="24"/>
                <w:szCs w:val="24"/>
              </w:rPr>
            </w:pPr>
          </w:p>
        </w:tc>
      </w:tr>
    </w:tbl>
    <w:p w14:paraId="14E360F2"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注：</w:t>
      </w:r>
    </w:p>
    <w:p w14:paraId="720AD464"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实际招生数”指该专业本学年在新生录取工作中实际录取的学生数。如果本专业为大类招生，则按照大类招生数乘以本专业在分流后的校生总数与招生大类中各专业分流后的在校生总数的比例，作为本专业招生数。</w:t>
      </w:r>
    </w:p>
    <w:p w14:paraId="2482EE2D"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例如：学校专业</w:t>
      </w:r>
      <w:r>
        <w:rPr>
          <w:rFonts w:ascii="Times New Roman" w:hAnsi="Times New Roman" w:hint="eastAsia"/>
          <w:color w:val="000000" w:themeColor="text1"/>
          <w:sz w:val="24"/>
          <w:szCs w:val="24"/>
        </w:rPr>
        <w:t>A</w:t>
      </w:r>
      <w:r>
        <w:rPr>
          <w:rFonts w:ascii="Times New Roman" w:hAnsi="Times New Roman" w:hint="eastAsia"/>
          <w:color w:val="000000" w:themeColor="text1"/>
          <w:sz w:val="24"/>
          <w:szCs w:val="24"/>
        </w:rPr>
        <w:t>以专业大类</w:t>
      </w:r>
      <w:r>
        <w:rPr>
          <w:rFonts w:ascii="Times New Roman" w:hAnsi="Times New Roman" w:hint="eastAsia"/>
          <w:color w:val="000000" w:themeColor="text1"/>
          <w:sz w:val="24"/>
          <w:szCs w:val="24"/>
        </w:rPr>
        <w:t>X</w:t>
      </w:r>
      <w:r>
        <w:rPr>
          <w:rFonts w:ascii="Times New Roman" w:hAnsi="Times New Roman" w:hint="eastAsia"/>
          <w:color w:val="000000" w:themeColor="text1"/>
          <w:sz w:val="24"/>
          <w:szCs w:val="24"/>
        </w:rPr>
        <w:t>招生，专业大类</w:t>
      </w:r>
      <w:r>
        <w:rPr>
          <w:rFonts w:ascii="Times New Roman" w:hAnsi="Times New Roman" w:hint="eastAsia"/>
          <w:color w:val="000000" w:themeColor="text1"/>
          <w:sz w:val="24"/>
          <w:szCs w:val="24"/>
        </w:rPr>
        <w:t>X</w:t>
      </w:r>
      <w:r>
        <w:rPr>
          <w:rFonts w:ascii="Times New Roman" w:hAnsi="Times New Roman" w:hint="eastAsia"/>
          <w:color w:val="000000" w:themeColor="text1"/>
          <w:sz w:val="24"/>
          <w:szCs w:val="24"/>
        </w:rPr>
        <w:t>招生人数为</w:t>
      </w:r>
      <w:r>
        <w:rPr>
          <w:rFonts w:ascii="Times New Roman" w:hAnsi="Times New Roman" w:hint="eastAsia"/>
          <w:color w:val="000000" w:themeColor="text1"/>
          <w:sz w:val="24"/>
          <w:szCs w:val="24"/>
        </w:rPr>
        <w:t>x</w:t>
      </w:r>
      <w:r>
        <w:rPr>
          <w:rFonts w:ascii="Times New Roman" w:hAnsi="Times New Roman" w:hint="eastAsia"/>
          <w:color w:val="000000" w:themeColor="text1"/>
          <w:sz w:val="24"/>
          <w:szCs w:val="24"/>
        </w:rPr>
        <w:t>。专业大类</w:t>
      </w:r>
      <w:r>
        <w:rPr>
          <w:rFonts w:ascii="Times New Roman" w:hAnsi="Times New Roman" w:hint="eastAsia"/>
          <w:color w:val="000000" w:themeColor="text1"/>
          <w:sz w:val="24"/>
          <w:szCs w:val="24"/>
        </w:rPr>
        <w:t>X</w:t>
      </w:r>
      <w:r>
        <w:rPr>
          <w:rFonts w:ascii="Times New Roman" w:hAnsi="Times New Roman" w:hint="eastAsia"/>
          <w:color w:val="000000" w:themeColor="text1"/>
          <w:sz w:val="24"/>
          <w:szCs w:val="24"/>
        </w:rPr>
        <w:t>含专业</w:t>
      </w:r>
      <w:r>
        <w:rPr>
          <w:rFonts w:ascii="Times New Roman" w:hAnsi="Times New Roman" w:hint="eastAsia"/>
          <w:color w:val="000000" w:themeColor="text1"/>
          <w:sz w:val="24"/>
          <w:szCs w:val="24"/>
        </w:rPr>
        <w:t>A</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B</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C</w:t>
      </w:r>
      <w:r>
        <w:rPr>
          <w:rFonts w:ascii="Times New Roman" w:hAnsi="Times New Roman" w:hint="eastAsia"/>
          <w:color w:val="000000" w:themeColor="text1"/>
          <w:sz w:val="24"/>
          <w:szCs w:val="24"/>
        </w:rPr>
        <w:t>。分流后的</w:t>
      </w:r>
      <w:r>
        <w:rPr>
          <w:rFonts w:ascii="Times New Roman" w:hAnsi="Times New Roman" w:hint="eastAsia"/>
          <w:color w:val="000000" w:themeColor="text1"/>
          <w:sz w:val="24"/>
          <w:szCs w:val="24"/>
        </w:rPr>
        <w:t>A</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B</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C</w:t>
      </w:r>
      <w:r>
        <w:rPr>
          <w:rFonts w:ascii="Times New Roman" w:hAnsi="Times New Roman" w:hint="eastAsia"/>
          <w:color w:val="000000" w:themeColor="text1"/>
          <w:sz w:val="24"/>
          <w:szCs w:val="24"/>
        </w:rPr>
        <w:t>专业在校生人数分别为</w:t>
      </w:r>
      <w:r>
        <w:rPr>
          <w:rFonts w:ascii="Times New Roman" w:hAnsi="Times New Roman" w:hint="eastAsia"/>
          <w:color w:val="000000" w:themeColor="text1"/>
          <w:sz w:val="24"/>
          <w:szCs w:val="24"/>
        </w:rPr>
        <w:t>a</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b</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c</w:t>
      </w:r>
      <w:r>
        <w:rPr>
          <w:rFonts w:ascii="Times New Roman" w:hAnsi="Times New Roman" w:hint="eastAsia"/>
          <w:color w:val="000000" w:themeColor="text1"/>
          <w:sz w:val="24"/>
          <w:szCs w:val="24"/>
        </w:rPr>
        <w:t>（分流前的不计）。计算</w:t>
      </w:r>
      <w:r>
        <w:rPr>
          <w:rFonts w:ascii="Times New Roman" w:hAnsi="Times New Roman" w:hint="eastAsia"/>
          <w:color w:val="000000" w:themeColor="text1"/>
          <w:sz w:val="24"/>
          <w:szCs w:val="24"/>
        </w:rPr>
        <w:t>A</w:t>
      </w:r>
      <w:r>
        <w:rPr>
          <w:rFonts w:ascii="Times New Roman" w:hAnsi="Times New Roman" w:hint="eastAsia"/>
          <w:color w:val="000000" w:themeColor="text1"/>
          <w:sz w:val="24"/>
          <w:szCs w:val="24"/>
        </w:rPr>
        <w:t>专业的招生人数为</w:t>
      </w:r>
      <m:oMath>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x</m:t>
            </m:r>
            <m:r>
              <m:rPr>
                <m:sty m:val="p"/>
              </m:rPr>
              <w:rPr>
                <w:rFonts w:ascii="Times New Roman" w:hAnsi="Cambria Math"/>
                <w:color w:val="000000" w:themeColor="text1"/>
                <w:sz w:val="24"/>
                <w:szCs w:val="24"/>
              </w:rPr>
              <m:t>*</m:t>
            </m:r>
            <m:r>
              <m:rPr>
                <m:sty m:val="p"/>
              </m:rPr>
              <w:rPr>
                <w:rFonts w:ascii="Cambria Math" w:hAnsi="Cambria Math"/>
                <w:color w:val="000000" w:themeColor="text1"/>
                <w:sz w:val="24"/>
                <w:szCs w:val="24"/>
              </w:rPr>
              <m:t>a</m:t>
            </m:r>
          </m:num>
          <m:den>
            <m:r>
              <m:rPr>
                <m:sty m:val="p"/>
              </m:rPr>
              <w:rPr>
                <w:rFonts w:ascii="Cambria Math" w:hAnsi="Cambria Math"/>
                <w:color w:val="000000" w:themeColor="text1"/>
                <w:sz w:val="24"/>
                <w:szCs w:val="24"/>
              </w:rPr>
              <m:t>a</m:t>
            </m:r>
            <m:r>
              <m:rPr>
                <m:sty m:val="p"/>
              </m:rPr>
              <w:rPr>
                <w:rFonts w:ascii="Cambria Math" w:hAnsi="Times New Roman"/>
                <w:color w:val="000000" w:themeColor="text1"/>
                <w:sz w:val="24"/>
                <w:szCs w:val="24"/>
              </w:rPr>
              <m:t>+</m:t>
            </m:r>
            <m:r>
              <m:rPr>
                <m:sty m:val="p"/>
              </m:rPr>
              <w:rPr>
                <w:rFonts w:ascii="Cambria Math" w:hAnsi="Cambria Math"/>
                <w:color w:val="000000" w:themeColor="text1"/>
                <w:sz w:val="24"/>
                <w:szCs w:val="24"/>
              </w:rPr>
              <m:t>b</m:t>
            </m:r>
            <m:r>
              <m:rPr>
                <m:sty m:val="p"/>
              </m:rPr>
              <w:rPr>
                <w:rFonts w:ascii="Cambria Math" w:hAnsi="Times New Roman"/>
                <w:color w:val="000000" w:themeColor="text1"/>
                <w:sz w:val="24"/>
                <w:szCs w:val="24"/>
              </w:rPr>
              <m:t>+</m:t>
            </m:r>
            <m:r>
              <m:rPr>
                <m:sty m:val="p"/>
              </m:rPr>
              <w:rPr>
                <w:rFonts w:ascii="Cambria Math" w:hAnsi="Cambria Math"/>
                <w:color w:val="000000" w:themeColor="text1"/>
                <w:sz w:val="24"/>
                <w:szCs w:val="24"/>
              </w:rPr>
              <m:t>c</m:t>
            </m:r>
          </m:den>
        </m:f>
      </m:oMath>
      <w:r>
        <w:rPr>
          <w:rFonts w:ascii="Times New Roman" w:hAnsi="Times New Roman" w:hint="eastAsia"/>
          <w:color w:val="000000" w:themeColor="text1"/>
          <w:sz w:val="24"/>
          <w:szCs w:val="24"/>
        </w:rPr>
        <w:t>。</w:t>
      </w:r>
    </w:p>
    <w:p w14:paraId="4DF7F2EA"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）“在校生数”：统计本专业各年级在校本科生总数；如本专业以专业大类招生和培养，应包括拟分流到本专业的学生数。拟分流到</w:t>
      </w:r>
      <w:r>
        <w:rPr>
          <w:rFonts w:ascii="Times New Roman" w:hAnsi="Times New Roman" w:hint="eastAsia"/>
          <w:color w:val="000000" w:themeColor="text1"/>
          <w:sz w:val="24"/>
          <w:szCs w:val="24"/>
        </w:rPr>
        <w:t>本专业的学生数测算方案与上述“实际招生数“保持一致。</w:t>
      </w:r>
    </w:p>
    <w:p w14:paraId="3C2EC82F"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上述计算方法与数据平台要求相同，请确保填写结果一致。</w:t>
      </w:r>
    </w:p>
    <w:p w14:paraId="69C2905C"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3</w:t>
      </w:r>
      <w:r>
        <w:rPr>
          <w:rFonts w:ascii="Times New Roman" w:hAnsi="Times New Roman" w:hint="eastAsia"/>
          <w:color w:val="000000" w:themeColor="text1"/>
          <w:sz w:val="24"/>
          <w:szCs w:val="24"/>
        </w:rPr>
        <w:t>）“应届毕业生数”“授予学位数”填写要求与数据平台要求相同，请确保填写结果一致。</w:t>
      </w:r>
    </w:p>
    <w:p w14:paraId="6828F8BB"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3</w:t>
      </w:r>
      <w:r>
        <w:rPr>
          <w:rFonts w:ascii="Times New Roman" w:hAnsi="Times New Roman" w:hint="eastAsia"/>
          <w:b/>
          <w:color w:val="000000" w:themeColor="text1"/>
          <w:sz w:val="24"/>
          <w:szCs w:val="24"/>
        </w:rPr>
        <w:t>．实践教学条件与利用</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1581"/>
        <w:gridCol w:w="1985"/>
        <w:gridCol w:w="1134"/>
        <w:gridCol w:w="1134"/>
        <w:gridCol w:w="1212"/>
      </w:tblGrid>
      <w:tr w:rsidR="008E3735" w14:paraId="5D9D7233" w14:textId="77777777">
        <w:trPr>
          <w:cantSplit/>
          <w:jc w:val="center"/>
        </w:trPr>
        <w:tc>
          <w:tcPr>
            <w:tcW w:w="2185" w:type="dxa"/>
            <w:vMerge w:val="restart"/>
            <w:vAlign w:val="center"/>
          </w:tcPr>
          <w:p w14:paraId="06DAF993"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校内外主要实验、实习、实训场所</w:t>
            </w:r>
          </w:p>
        </w:tc>
        <w:tc>
          <w:tcPr>
            <w:tcW w:w="1581" w:type="dxa"/>
            <w:vMerge w:val="restart"/>
            <w:vAlign w:val="center"/>
          </w:tcPr>
          <w:p w14:paraId="19A53580"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承担的课程（教学任务）</w:t>
            </w:r>
          </w:p>
        </w:tc>
        <w:tc>
          <w:tcPr>
            <w:tcW w:w="1985" w:type="dxa"/>
            <w:vMerge w:val="restart"/>
            <w:vAlign w:val="center"/>
          </w:tcPr>
          <w:p w14:paraId="720232B5"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学生能力达成的考核评价方式</w:t>
            </w:r>
          </w:p>
        </w:tc>
        <w:tc>
          <w:tcPr>
            <w:tcW w:w="3480" w:type="dxa"/>
            <w:gridSpan w:val="3"/>
            <w:vAlign w:val="center"/>
          </w:tcPr>
          <w:p w14:paraId="59604755"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近三年接受学生总数（人次）</w:t>
            </w:r>
          </w:p>
        </w:tc>
      </w:tr>
      <w:tr w:rsidR="008E3735" w14:paraId="751A6BF3" w14:textId="77777777">
        <w:trPr>
          <w:cantSplit/>
          <w:jc w:val="center"/>
        </w:trPr>
        <w:tc>
          <w:tcPr>
            <w:tcW w:w="2185" w:type="dxa"/>
            <w:vMerge/>
            <w:vAlign w:val="center"/>
          </w:tcPr>
          <w:p w14:paraId="7C330510"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1581" w:type="dxa"/>
            <w:vMerge/>
            <w:vAlign w:val="center"/>
          </w:tcPr>
          <w:p w14:paraId="4C561E4A"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1985" w:type="dxa"/>
            <w:vMerge/>
            <w:vAlign w:val="center"/>
          </w:tcPr>
          <w:p w14:paraId="1ED4D0E1"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1134" w:type="dxa"/>
            <w:vAlign w:val="center"/>
          </w:tcPr>
          <w:p w14:paraId="655E12F7"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b/>
                <w:color w:val="000000" w:themeColor="text1"/>
                <w:szCs w:val="21"/>
              </w:rPr>
              <w:t>2018-2019</w:t>
            </w:r>
          </w:p>
        </w:tc>
        <w:tc>
          <w:tcPr>
            <w:tcW w:w="1134" w:type="dxa"/>
            <w:vAlign w:val="center"/>
          </w:tcPr>
          <w:p w14:paraId="650A75A7"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b/>
                <w:color w:val="000000" w:themeColor="text1"/>
                <w:szCs w:val="21"/>
              </w:rPr>
              <w:t>2019-2020</w:t>
            </w:r>
          </w:p>
        </w:tc>
        <w:tc>
          <w:tcPr>
            <w:tcW w:w="1212" w:type="dxa"/>
            <w:vAlign w:val="center"/>
          </w:tcPr>
          <w:p w14:paraId="5D508565"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b/>
                <w:color w:val="000000" w:themeColor="text1"/>
                <w:szCs w:val="21"/>
              </w:rPr>
              <w:t>2020-2021</w:t>
            </w:r>
          </w:p>
        </w:tc>
      </w:tr>
      <w:tr w:rsidR="008E3735" w14:paraId="29E1C058" w14:textId="77777777">
        <w:trPr>
          <w:cantSplit/>
          <w:jc w:val="center"/>
        </w:trPr>
        <w:tc>
          <w:tcPr>
            <w:tcW w:w="2185" w:type="dxa"/>
            <w:vAlign w:val="center"/>
          </w:tcPr>
          <w:p w14:paraId="11AC3793"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例：秦皇岛</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实习基地</w:t>
            </w:r>
          </w:p>
        </w:tc>
        <w:tc>
          <w:tcPr>
            <w:tcW w:w="1581" w:type="dxa"/>
            <w:vAlign w:val="center"/>
          </w:tcPr>
          <w:p w14:paraId="16DCC444"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《生产实习》</w:t>
            </w:r>
          </w:p>
        </w:tc>
        <w:tc>
          <w:tcPr>
            <w:tcW w:w="1985" w:type="dxa"/>
            <w:vAlign w:val="center"/>
          </w:tcPr>
          <w:p w14:paraId="2E623195"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依据实习报告、实习表现、实习日志考查进行考核评价</w:t>
            </w:r>
          </w:p>
        </w:tc>
        <w:tc>
          <w:tcPr>
            <w:tcW w:w="1134" w:type="dxa"/>
            <w:vAlign w:val="center"/>
          </w:tcPr>
          <w:p w14:paraId="0814E28C"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154</w:t>
            </w:r>
          </w:p>
        </w:tc>
        <w:tc>
          <w:tcPr>
            <w:tcW w:w="1134" w:type="dxa"/>
            <w:vAlign w:val="center"/>
          </w:tcPr>
          <w:p w14:paraId="2443B7EE"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0</w:t>
            </w:r>
          </w:p>
        </w:tc>
        <w:tc>
          <w:tcPr>
            <w:tcW w:w="1212" w:type="dxa"/>
            <w:vAlign w:val="center"/>
          </w:tcPr>
          <w:p w14:paraId="54F3D93C"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163</w:t>
            </w:r>
          </w:p>
        </w:tc>
      </w:tr>
      <w:tr w:rsidR="008E3735" w14:paraId="77544A8D" w14:textId="77777777">
        <w:trPr>
          <w:cantSplit/>
          <w:trHeight w:val="549"/>
          <w:jc w:val="center"/>
        </w:trPr>
        <w:tc>
          <w:tcPr>
            <w:tcW w:w="2185" w:type="dxa"/>
            <w:vAlign w:val="center"/>
          </w:tcPr>
          <w:p w14:paraId="549CB8E0"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lastRenderedPageBreak/>
              <w:t>例：环境科学与工程实验中心水处理实验室</w:t>
            </w:r>
          </w:p>
        </w:tc>
        <w:tc>
          <w:tcPr>
            <w:tcW w:w="1581" w:type="dxa"/>
            <w:vAlign w:val="center"/>
          </w:tcPr>
          <w:p w14:paraId="1B6D391A"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hint="eastAsia"/>
              </w:rPr>
              <w:t>《水处理工程实验（</w:t>
            </w:r>
            <w:r>
              <w:rPr>
                <w:rFonts w:hint="eastAsia"/>
              </w:rPr>
              <w:t>1</w:t>
            </w:r>
            <w:r>
              <w:rPr>
                <w:rFonts w:hint="eastAsia"/>
              </w:rPr>
              <w:t>）》《水处理工程实验（</w:t>
            </w:r>
            <w:r>
              <w:rPr>
                <w:rFonts w:hint="eastAsia"/>
              </w:rPr>
              <w:t>2</w:t>
            </w:r>
            <w:r>
              <w:rPr>
                <w:rFonts w:hint="eastAsia"/>
              </w:rPr>
              <w:t>）》</w:t>
            </w:r>
          </w:p>
        </w:tc>
        <w:tc>
          <w:tcPr>
            <w:tcW w:w="1985" w:type="dxa"/>
            <w:vAlign w:val="center"/>
          </w:tcPr>
          <w:p w14:paraId="4834581C"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依据实验预习、实验表现、实验报告、实验考试进行考核评价</w:t>
            </w:r>
          </w:p>
        </w:tc>
        <w:tc>
          <w:tcPr>
            <w:tcW w:w="1134" w:type="dxa"/>
            <w:vAlign w:val="center"/>
          </w:tcPr>
          <w:p w14:paraId="1B2516D2"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162</w:t>
            </w:r>
          </w:p>
        </w:tc>
        <w:tc>
          <w:tcPr>
            <w:tcW w:w="1134" w:type="dxa"/>
            <w:vAlign w:val="center"/>
          </w:tcPr>
          <w:p w14:paraId="78E9384C"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154</w:t>
            </w:r>
          </w:p>
        </w:tc>
        <w:tc>
          <w:tcPr>
            <w:tcW w:w="1212" w:type="dxa"/>
            <w:vAlign w:val="center"/>
          </w:tcPr>
          <w:p w14:paraId="2621BCCA"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148</w:t>
            </w:r>
          </w:p>
        </w:tc>
      </w:tr>
    </w:tbl>
    <w:p w14:paraId="77BCF3C3"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注：上表中除“学生能力达成的考核评价方式”采集项外，其它项数据与学校在数据平台填报的数据相同，请确保填写结果一致。</w:t>
      </w:r>
    </w:p>
    <w:p w14:paraId="26E07973" w14:textId="77777777" w:rsidR="008E3735" w:rsidRDefault="008E3735">
      <w:pPr>
        <w:spacing w:line="360" w:lineRule="auto"/>
        <w:ind w:firstLineChars="200" w:firstLine="480"/>
        <w:rPr>
          <w:rFonts w:ascii="Times New Roman" w:hAnsi="Times New Roman"/>
          <w:color w:val="000000" w:themeColor="text1"/>
          <w:sz w:val="24"/>
          <w:szCs w:val="24"/>
          <w:highlight w:val="yellow"/>
        </w:rPr>
      </w:pPr>
    </w:p>
    <w:p w14:paraId="0CA00321" w14:textId="77777777" w:rsidR="008E3735" w:rsidRDefault="008E3735">
      <w:pPr>
        <w:spacing w:line="360" w:lineRule="auto"/>
        <w:ind w:firstLineChars="200" w:firstLine="480"/>
        <w:rPr>
          <w:rFonts w:ascii="Times New Roman" w:hAnsi="Times New Roman"/>
          <w:color w:val="000000" w:themeColor="text1"/>
          <w:sz w:val="24"/>
          <w:szCs w:val="24"/>
          <w:highlight w:val="yellow"/>
        </w:rPr>
        <w:sectPr w:rsidR="008E3735">
          <w:pgSz w:w="11906" w:h="16838"/>
          <w:pgMar w:top="1440" w:right="1701" w:bottom="1440" w:left="1701" w:header="851" w:footer="992" w:gutter="0"/>
          <w:cols w:space="425"/>
          <w:docGrid w:type="lines" w:linePitch="312"/>
        </w:sectPr>
      </w:pPr>
    </w:p>
    <w:p w14:paraId="71A4AE00" w14:textId="77777777" w:rsidR="008E3735" w:rsidRDefault="00815B0C">
      <w:pPr>
        <w:rPr>
          <w:rFonts w:ascii="宋体" w:eastAsia="宋体" w:hAnsi="宋体"/>
          <w:color w:val="000000" w:themeColor="text1"/>
          <w:sz w:val="24"/>
          <w:szCs w:val="24"/>
        </w:rPr>
      </w:pPr>
      <w:r>
        <w:rPr>
          <w:rFonts w:ascii="宋体" w:eastAsia="宋体" w:hAnsi="宋体" w:hint="eastAsia"/>
          <w:color w:val="000000" w:themeColor="text1"/>
          <w:sz w:val="24"/>
          <w:szCs w:val="24"/>
        </w:rPr>
        <w:lastRenderedPageBreak/>
        <w:t>附件</w:t>
      </w:r>
      <w:r>
        <w:rPr>
          <w:rFonts w:ascii="宋体" w:eastAsia="宋体" w:hAnsi="宋体" w:hint="eastAsia"/>
          <w:color w:val="000000" w:themeColor="text1"/>
          <w:sz w:val="24"/>
          <w:szCs w:val="24"/>
        </w:rPr>
        <w:t>2</w:t>
      </w:r>
      <w:r>
        <w:rPr>
          <w:rFonts w:ascii="宋体" w:eastAsia="宋体" w:hAnsi="宋体" w:hint="eastAsia"/>
          <w:color w:val="000000" w:themeColor="text1"/>
          <w:sz w:val="24"/>
          <w:szCs w:val="24"/>
        </w:rPr>
        <w:t>：</w:t>
      </w:r>
    </w:p>
    <w:p w14:paraId="55B42BDC" w14:textId="77777777" w:rsidR="008E3735" w:rsidRDefault="008E3735">
      <w:pPr>
        <w:rPr>
          <w:rFonts w:ascii="宋体" w:eastAsia="宋体" w:hAnsi="宋体"/>
          <w:color w:val="000000" w:themeColor="text1"/>
          <w:sz w:val="24"/>
          <w:szCs w:val="24"/>
        </w:rPr>
      </w:pPr>
    </w:p>
    <w:p w14:paraId="7C038C7B" w14:textId="77777777" w:rsidR="008E3735" w:rsidRDefault="00815B0C">
      <w:pPr>
        <w:jc w:val="center"/>
        <w:rPr>
          <w:rFonts w:ascii="方正小标宋简体" w:eastAsia="方正小标宋简体"/>
          <w:b/>
          <w:sz w:val="36"/>
          <w:szCs w:val="32"/>
        </w:rPr>
      </w:pPr>
      <w:r>
        <w:rPr>
          <w:rFonts w:ascii="方正小标宋简体" w:eastAsia="方正小标宋简体" w:hint="eastAsia"/>
          <w:sz w:val="32"/>
          <w:szCs w:val="28"/>
          <w:u w:val="single"/>
        </w:rPr>
        <w:t xml:space="preserve">       </w:t>
      </w:r>
      <w:r>
        <w:rPr>
          <w:rFonts w:ascii="方正小标宋简体" w:eastAsia="方正小标宋简体" w:hint="eastAsia"/>
          <w:b/>
          <w:sz w:val="36"/>
          <w:szCs w:val="32"/>
        </w:rPr>
        <w:t>大学</w:t>
      </w:r>
      <w:r>
        <w:rPr>
          <w:rFonts w:ascii="方正小标宋简体" w:eastAsia="方正小标宋简体" w:hint="eastAsia"/>
          <w:sz w:val="32"/>
          <w:szCs w:val="28"/>
          <w:u w:val="single"/>
        </w:rPr>
        <w:t xml:space="preserve">       </w:t>
      </w:r>
      <w:r>
        <w:rPr>
          <w:rFonts w:ascii="方正小标宋简体" w:eastAsia="方正小标宋简体" w:hint="eastAsia"/>
          <w:b/>
          <w:sz w:val="36"/>
          <w:szCs w:val="32"/>
        </w:rPr>
        <w:t>专业</w:t>
      </w:r>
    </w:p>
    <w:p w14:paraId="2F314AAA" w14:textId="77777777" w:rsidR="008E3735" w:rsidRDefault="00815B0C">
      <w:pPr>
        <w:jc w:val="center"/>
        <w:rPr>
          <w:rFonts w:ascii="方正小标宋简体" w:eastAsia="方正小标宋简体"/>
          <w:b/>
          <w:sz w:val="36"/>
          <w:szCs w:val="32"/>
        </w:rPr>
      </w:pPr>
      <w:r>
        <w:rPr>
          <w:rFonts w:ascii="方正小标宋简体" w:eastAsia="方正小标宋简体" w:hint="eastAsia"/>
          <w:b/>
          <w:sz w:val="36"/>
          <w:szCs w:val="32"/>
        </w:rPr>
        <w:t>关于跨</w:t>
      </w:r>
      <w:r>
        <w:rPr>
          <w:rFonts w:ascii="方正小标宋简体" w:eastAsia="方正小标宋简体" w:hint="eastAsia"/>
          <w:b/>
          <w:sz w:val="36"/>
          <w:szCs w:val="32"/>
        </w:rPr>
        <w:t>专业领域</w:t>
      </w:r>
      <w:r>
        <w:rPr>
          <w:rFonts w:ascii="方正小标宋简体" w:eastAsia="方正小标宋简体" w:hint="eastAsia"/>
          <w:b/>
          <w:sz w:val="36"/>
          <w:szCs w:val="32"/>
        </w:rPr>
        <w:t>申请工程教育认证的</w:t>
      </w:r>
    </w:p>
    <w:p w14:paraId="110A1887" w14:textId="77777777" w:rsidR="008E3735" w:rsidRDefault="00815B0C">
      <w:pPr>
        <w:jc w:val="center"/>
        <w:rPr>
          <w:rFonts w:ascii="方正小标宋简体" w:eastAsia="方正小标宋简体"/>
          <w:b/>
          <w:sz w:val="36"/>
          <w:szCs w:val="32"/>
        </w:rPr>
      </w:pPr>
      <w:r>
        <w:rPr>
          <w:rFonts w:ascii="方正小标宋简体" w:eastAsia="方正小标宋简体" w:hint="eastAsia"/>
          <w:b/>
          <w:sz w:val="36"/>
          <w:szCs w:val="32"/>
        </w:rPr>
        <w:t>情况说明（有相关情况的填写）</w:t>
      </w:r>
    </w:p>
    <w:p w14:paraId="4B5BB26F" w14:textId="77777777" w:rsidR="008E3735" w:rsidRDefault="008E3735">
      <w:pPr>
        <w:rPr>
          <w:sz w:val="28"/>
          <w:szCs w:val="28"/>
        </w:rPr>
      </w:pPr>
    </w:p>
    <w:p w14:paraId="17D9196E" w14:textId="77777777" w:rsidR="008E3735" w:rsidRDefault="00815B0C">
      <w:pPr>
        <w:rPr>
          <w:rFonts w:ascii="仿宋_GB2312" w:eastAsia="仿宋_GB2312"/>
          <w:sz w:val="30"/>
          <w:szCs w:val="30"/>
        </w:rPr>
      </w:pPr>
      <w:r>
        <w:rPr>
          <w:rFonts w:ascii="仿宋_GB2312" w:eastAsia="仿宋_GB2312" w:hint="eastAsia"/>
          <w:sz w:val="30"/>
          <w:szCs w:val="30"/>
        </w:rPr>
        <w:t>中国工程教育专业认证协会：</w:t>
      </w:r>
    </w:p>
    <w:p w14:paraId="7EB140E9" w14:textId="77777777" w:rsidR="008E3735" w:rsidRDefault="00815B0C">
      <w:pPr>
        <w:ind w:firstLineChars="200" w:firstLine="600"/>
        <w:rPr>
          <w:rFonts w:ascii="仿宋_GB2312" w:eastAsia="仿宋_GB2312"/>
          <w:sz w:val="30"/>
          <w:szCs w:val="30"/>
        </w:rPr>
      </w:pPr>
      <w:r>
        <w:rPr>
          <w:rFonts w:ascii="仿宋_GB2312" w:eastAsia="仿宋_GB2312" w:hint="eastAsia"/>
          <w:sz w:val="30"/>
          <w:szCs w:val="30"/>
          <w:u w:val="single"/>
        </w:rPr>
        <w:t xml:space="preserve">                    </w:t>
      </w:r>
      <w:r>
        <w:rPr>
          <w:rFonts w:ascii="仿宋_GB2312" w:eastAsia="仿宋_GB2312" w:hint="eastAsia"/>
          <w:sz w:val="30"/>
          <w:szCs w:val="30"/>
        </w:rPr>
        <w:t>（学校）</w:t>
      </w:r>
      <w:r>
        <w:rPr>
          <w:rFonts w:ascii="仿宋_GB2312" w:eastAsia="仿宋_GB2312" w:hint="eastAsia"/>
          <w:sz w:val="30"/>
          <w:szCs w:val="30"/>
          <w:u w:val="single"/>
        </w:rPr>
        <w:t xml:space="preserve">                  </w:t>
      </w:r>
      <w:r>
        <w:rPr>
          <w:rFonts w:ascii="仿宋_GB2312" w:eastAsia="仿宋_GB2312" w:hint="eastAsia"/>
          <w:sz w:val="30"/>
          <w:szCs w:val="30"/>
        </w:rPr>
        <w:t>（专业），按照《工程教育认证标准》属于</w:t>
      </w:r>
      <w:r>
        <w:rPr>
          <w:rFonts w:ascii="仿宋_GB2312" w:eastAsia="仿宋_GB2312" w:hint="eastAsia"/>
          <w:sz w:val="30"/>
          <w:szCs w:val="30"/>
          <w:u w:val="single"/>
        </w:rPr>
        <w:t xml:space="preserve">            </w:t>
      </w:r>
      <w:r>
        <w:rPr>
          <w:rFonts w:ascii="仿宋_GB2312" w:eastAsia="仿宋_GB2312" w:hint="eastAsia"/>
          <w:sz w:val="30"/>
          <w:szCs w:val="30"/>
        </w:rPr>
        <w:t>（专业领域），由于以下原因</w:t>
      </w:r>
      <w:r>
        <w:rPr>
          <w:rFonts w:ascii="仿宋_GB2312" w:eastAsia="仿宋_GB2312" w:hint="eastAsia"/>
          <w:sz w:val="30"/>
          <w:szCs w:val="30"/>
          <w:u w:val="single"/>
        </w:rPr>
        <w:t xml:space="preserve">                                       </w:t>
      </w:r>
      <w:r>
        <w:rPr>
          <w:rFonts w:ascii="仿宋_GB2312" w:eastAsia="仿宋_GB2312" w:hint="eastAsia"/>
          <w:sz w:val="30"/>
          <w:szCs w:val="30"/>
        </w:rPr>
        <w:t xml:space="preserve">  </w:t>
      </w:r>
    </w:p>
    <w:p w14:paraId="7114346F" w14:textId="77777777" w:rsidR="008E3735" w:rsidRDefault="00815B0C">
      <w:pPr>
        <w:rPr>
          <w:rFonts w:ascii="仿宋_GB2312" w:eastAsia="仿宋_GB2312"/>
          <w:sz w:val="30"/>
          <w:szCs w:val="30"/>
        </w:rPr>
      </w:pPr>
      <w:r>
        <w:rPr>
          <w:rFonts w:ascii="仿宋_GB2312" w:eastAsia="仿宋_GB2312" w:hint="eastAsia"/>
          <w:sz w:val="30"/>
          <w:szCs w:val="30"/>
          <w:u w:val="single"/>
        </w:rPr>
        <w:t xml:space="preserve">                                                                                                  </w:t>
      </w:r>
      <w:r>
        <w:rPr>
          <w:rFonts w:ascii="仿宋_GB2312" w:eastAsia="仿宋_GB2312" w:hint="eastAsia"/>
          <w:sz w:val="30"/>
          <w:szCs w:val="30"/>
          <w:u w:val="single"/>
        </w:rPr>
        <w:t xml:space="preserve">                                                                                                    </w:t>
      </w:r>
      <w:r>
        <w:rPr>
          <w:rFonts w:ascii="仿宋_GB2312" w:eastAsia="仿宋_GB2312" w:hint="eastAsia"/>
          <w:sz w:val="30"/>
          <w:szCs w:val="30"/>
        </w:rPr>
        <w:t>，现申请在</w:t>
      </w:r>
      <w:r>
        <w:rPr>
          <w:rFonts w:ascii="仿宋_GB2312" w:eastAsia="仿宋_GB2312" w:hint="eastAsia"/>
          <w:sz w:val="30"/>
          <w:szCs w:val="30"/>
          <w:u w:val="single"/>
        </w:rPr>
        <w:t xml:space="preserve">             </w:t>
      </w:r>
      <w:r>
        <w:rPr>
          <w:rFonts w:ascii="仿宋_GB2312" w:eastAsia="仿宋_GB2312" w:hint="eastAsia"/>
          <w:sz w:val="30"/>
          <w:szCs w:val="30"/>
        </w:rPr>
        <w:t>（专业</w:t>
      </w:r>
      <w:r>
        <w:rPr>
          <w:rFonts w:ascii="仿宋_GB2312" w:eastAsia="仿宋_GB2312" w:hint="eastAsia"/>
          <w:sz w:val="30"/>
          <w:szCs w:val="30"/>
          <w:lang w:eastAsia="zh-Hans"/>
        </w:rPr>
        <w:t>领域</w:t>
      </w:r>
      <w:r>
        <w:rPr>
          <w:rFonts w:ascii="仿宋_GB2312" w:eastAsia="仿宋_GB2312" w:hint="eastAsia"/>
          <w:sz w:val="30"/>
          <w:szCs w:val="30"/>
        </w:rPr>
        <w:t>）开展工程教育专业认证。请中国工程教育专业认证协会予以审核并确定能否受理及专业领域归属，我校对最终审核确定的结果不持异议。</w:t>
      </w:r>
    </w:p>
    <w:p w14:paraId="2F2C8807" w14:textId="77777777" w:rsidR="008E3735" w:rsidRDefault="008E3735">
      <w:pPr>
        <w:ind w:firstLineChars="200" w:firstLine="600"/>
        <w:rPr>
          <w:rFonts w:ascii="仿宋_GB2312" w:eastAsia="仿宋_GB2312"/>
          <w:sz w:val="30"/>
          <w:szCs w:val="30"/>
        </w:rPr>
      </w:pPr>
    </w:p>
    <w:p w14:paraId="5A6B3834" w14:textId="77777777" w:rsidR="008E3735" w:rsidRDefault="00815B0C">
      <w:pPr>
        <w:ind w:firstLineChars="2000" w:firstLine="6000"/>
        <w:rPr>
          <w:rFonts w:ascii="仿宋_GB2312" w:eastAsia="仿宋_GB2312"/>
          <w:sz w:val="30"/>
          <w:szCs w:val="30"/>
        </w:rPr>
      </w:pPr>
      <w:r>
        <w:rPr>
          <w:rFonts w:ascii="仿宋_GB2312" w:eastAsia="仿宋_GB2312" w:hint="eastAsia"/>
          <w:sz w:val="30"/>
          <w:szCs w:val="30"/>
          <w:u w:val="single"/>
        </w:rPr>
        <w:t xml:space="preserve">       </w:t>
      </w:r>
      <w:r>
        <w:rPr>
          <w:rFonts w:ascii="仿宋_GB2312" w:eastAsia="仿宋_GB2312" w:hint="eastAsia"/>
          <w:sz w:val="30"/>
          <w:szCs w:val="30"/>
        </w:rPr>
        <w:t>学校（盖章）</w:t>
      </w:r>
    </w:p>
    <w:p w14:paraId="5E57FD8D" w14:textId="77777777" w:rsidR="008E3735" w:rsidRDefault="00815B0C">
      <w:pPr>
        <w:ind w:firstLineChars="2050" w:firstLine="6150"/>
        <w:rPr>
          <w:rFonts w:ascii="仿宋_GB2312" w:eastAsia="仿宋_GB2312"/>
          <w:sz w:val="30"/>
          <w:szCs w:val="30"/>
        </w:rPr>
      </w:pPr>
      <w:r>
        <w:rPr>
          <w:rFonts w:ascii="仿宋_GB2312" w:eastAsia="仿宋_GB2312" w:hint="eastAsia"/>
          <w:sz w:val="30"/>
          <w:szCs w:val="30"/>
          <w:u w:val="single"/>
        </w:rPr>
        <w:t xml:space="preserve">    </w:t>
      </w:r>
      <w:r>
        <w:rPr>
          <w:rFonts w:ascii="仿宋_GB2312" w:eastAsia="仿宋_GB2312" w:hint="eastAsia"/>
          <w:sz w:val="30"/>
          <w:szCs w:val="30"/>
        </w:rPr>
        <w:t>年</w:t>
      </w:r>
      <w:r>
        <w:rPr>
          <w:rFonts w:ascii="仿宋_GB2312" w:eastAsia="仿宋_GB2312" w:hint="eastAsia"/>
          <w:sz w:val="30"/>
          <w:szCs w:val="30"/>
          <w:u w:val="single"/>
        </w:rPr>
        <w:t xml:space="preserve">  </w:t>
      </w:r>
      <w:r>
        <w:rPr>
          <w:rFonts w:ascii="仿宋_GB2312" w:eastAsia="仿宋_GB2312" w:hint="eastAsia"/>
          <w:sz w:val="30"/>
          <w:szCs w:val="30"/>
        </w:rPr>
        <w:t>月</w:t>
      </w:r>
      <w:r>
        <w:rPr>
          <w:rFonts w:ascii="仿宋_GB2312" w:eastAsia="仿宋_GB2312" w:hint="eastAsia"/>
          <w:sz w:val="30"/>
          <w:szCs w:val="30"/>
          <w:u w:val="single"/>
        </w:rPr>
        <w:t xml:space="preserve">  </w:t>
      </w:r>
      <w:r>
        <w:rPr>
          <w:rFonts w:ascii="仿宋_GB2312" w:eastAsia="仿宋_GB2312" w:hint="eastAsia"/>
          <w:sz w:val="30"/>
          <w:szCs w:val="30"/>
        </w:rPr>
        <w:t>日</w:t>
      </w:r>
    </w:p>
    <w:sectPr w:rsidR="008E3735">
      <w:footerReference w:type="default" r:id="rId10"/>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108E2" w14:textId="77777777" w:rsidR="00815B0C" w:rsidRDefault="00815B0C">
      <w:r>
        <w:separator/>
      </w:r>
    </w:p>
  </w:endnote>
  <w:endnote w:type="continuationSeparator" w:id="0">
    <w:p w14:paraId="1D5E18E1" w14:textId="77777777" w:rsidR="00815B0C" w:rsidRDefault="00815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F494E60A-0733-43CC-B2A0-6E5856161BE1}"/>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charset w:val="86"/>
    <w:family w:val="modern"/>
    <w:pitch w:val="default"/>
    <w:sig w:usb0="00000001" w:usb1="080E0000" w:usb2="00000000" w:usb3="00000000" w:csb0="00040000" w:csb1="00000000"/>
    <w:embedRegular r:id="rId2" w:subsetted="1" w:fontKey="{EB37462A-3B9E-4FE7-A6A1-41F935D6F7FD}"/>
    <w:embedBold r:id="rId3" w:subsetted="1" w:fontKey="{D520C579-96F2-40A7-AB01-7DE8CBF8F556}"/>
  </w:font>
  <w:font w:name="黑体">
    <w:altName w:val="SimHei"/>
    <w:panose1 w:val="02010609060101010101"/>
    <w:charset w:val="86"/>
    <w:family w:val="modern"/>
    <w:pitch w:val="fixed"/>
    <w:sig w:usb0="800002BF" w:usb1="38CF7CFA" w:usb2="00000016" w:usb3="00000000" w:csb0="00040001" w:csb1="00000000"/>
    <w:embedBold r:id="rId4" w:subsetted="1" w:fontKey="{BF15ECF4-A7B6-414E-B629-A075F7E08C60}"/>
  </w:font>
  <w:font w:name="Cambria Math">
    <w:panose1 w:val="02040503050406030204"/>
    <w:charset w:val="00"/>
    <w:family w:val="roman"/>
    <w:pitch w:val="variable"/>
    <w:sig w:usb0="E00006FF" w:usb1="420024FF" w:usb2="02000000" w:usb3="00000000" w:csb0="0000019F" w:csb1="00000000"/>
    <w:embedRegular r:id="rId5" w:fontKey="{2ADD8BEE-6AA0-4BA5-B9A3-77A0B73526BC}"/>
  </w:font>
  <w:font w:name="方正小标宋简体">
    <w:charset w:val="86"/>
    <w:family w:val="auto"/>
    <w:pitch w:val="default"/>
    <w:sig w:usb0="00000001" w:usb1="08000000" w:usb2="00000000" w:usb3="00000000" w:csb0="00040000" w:csb1="00000000"/>
    <w:embedRegular r:id="rId6" w:subsetted="1" w:fontKey="{002F2B17-6ECB-4EE5-8AB8-7FA1DF9F6109}"/>
    <w:embedBold r:id="rId7" w:subsetted="1" w:fontKey="{5A48A5E5-A22D-4E2E-8DD7-3DBE1225BD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1A12" w14:textId="77777777" w:rsidR="008E3735" w:rsidRDefault="008E3735">
    <w:pPr>
      <w:pStyle w:val="a7"/>
      <w:jc w:val="right"/>
    </w:pPr>
  </w:p>
  <w:p w14:paraId="09F50294" w14:textId="77777777" w:rsidR="008E3735" w:rsidRDefault="008E373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025558"/>
    </w:sdtPr>
    <w:sdtEndPr/>
    <w:sdtContent>
      <w:p w14:paraId="55C40DE9" w14:textId="77777777" w:rsidR="008E3735" w:rsidRDefault="00815B0C">
        <w:pPr>
          <w:pStyle w:val="a7"/>
          <w:jc w:val="center"/>
        </w:pPr>
        <w:r>
          <w:fldChar w:fldCharType="begin"/>
        </w:r>
        <w:r>
          <w:instrText>PAGE   \* MERGEFORMAT</w:instrText>
        </w:r>
        <w:r>
          <w:fldChar w:fldCharType="separate"/>
        </w:r>
        <w:r>
          <w:rPr>
            <w:lang w:val="zh-CN"/>
          </w:rPr>
          <w:t>1</w:t>
        </w:r>
        <w:r>
          <w:fldChar w:fldCharType="end"/>
        </w:r>
      </w:p>
    </w:sdtContent>
  </w:sdt>
  <w:p w14:paraId="5D5686D9" w14:textId="77777777" w:rsidR="008E3735" w:rsidRDefault="008E373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5391" w14:textId="77777777" w:rsidR="008E3735" w:rsidRDefault="008E3735">
    <w:pPr>
      <w:pStyle w:val="a7"/>
      <w:jc w:val="center"/>
    </w:pPr>
  </w:p>
  <w:p w14:paraId="145DB85F" w14:textId="77777777" w:rsidR="008E3735" w:rsidRDefault="008E373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679EB" w14:textId="77777777" w:rsidR="00815B0C" w:rsidRDefault="00815B0C">
      <w:r>
        <w:separator/>
      </w:r>
    </w:p>
  </w:footnote>
  <w:footnote w:type="continuationSeparator" w:id="0">
    <w:p w14:paraId="132B6A10" w14:textId="77777777" w:rsidR="00815B0C" w:rsidRDefault="00815B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8CA744"/>
    <w:multiLevelType w:val="singleLevel"/>
    <w:tmpl w:val="418CA744"/>
    <w:lvl w:ilvl="0">
      <w:start w:val="2"/>
      <w:numFmt w:val="decimal"/>
      <w:suff w:val="space"/>
      <w:lvlText w:val="%1."/>
      <w:lvlJc w:val="left"/>
    </w:lvl>
  </w:abstractNum>
  <w:abstractNum w:abstractNumId="1" w15:restartNumberingAfterBreak="0">
    <w:nsid w:val="59351106"/>
    <w:multiLevelType w:val="multilevel"/>
    <w:tmpl w:val="59351106"/>
    <w:lvl w:ilvl="0">
      <w:start w:val="1"/>
      <w:numFmt w:val="decimal"/>
      <w:lvlText w:val="%1．"/>
      <w:lvlJc w:val="left"/>
      <w:pPr>
        <w:ind w:left="360" w:hanging="36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7993"/>
    <w:rsid w:val="CFE1DBD6"/>
    <w:rsid w:val="00020C14"/>
    <w:rsid w:val="0002132A"/>
    <w:rsid w:val="00035836"/>
    <w:rsid w:val="000372AC"/>
    <w:rsid w:val="000612AE"/>
    <w:rsid w:val="000624F3"/>
    <w:rsid w:val="00085D8E"/>
    <w:rsid w:val="00095892"/>
    <w:rsid w:val="000A376B"/>
    <w:rsid w:val="000D73BC"/>
    <w:rsid w:val="00124DE6"/>
    <w:rsid w:val="0012730B"/>
    <w:rsid w:val="0014701D"/>
    <w:rsid w:val="00151820"/>
    <w:rsid w:val="0015456F"/>
    <w:rsid w:val="001B7999"/>
    <w:rsid w:val="001B7A65"/>
    <w:rsid w:val="001C337A"/>
    <w:rsid w:val="001D42BE"/>
    <w:rsid w:val="001E6AD7"/>
    <w:rsid w:val="001F7D39"/>
    <w:rsid w:val="002002F9"/>
    <w:rsid w:val="00224A34"/>
    <w:rsid w:val="002357FF"/>
    <w:rsid w:val="002816DC"/>
    <w:rsid w:val="0028717F"/>
    <w:rsid w:val="00291D50"/>
    <w:rsid w:val="00293008"/>
    <w:rsid w:val="002A007C"/>
    <w:rsid w:val="002A01C9"/>
    <w:rsid w:val="002B69DC"/>
    <w:rsid w:val="002C0062"/>
    <w:rsid w:val="002D11FD"/>
    <w:rsid w:val="002D352B"/>
    <w:rsid w:val="002F1BC0"/>
    <w:rsid w:val="002F7E4D"/>
    <w:rsid w:val="0030638E"/>
    <w:rsid w:val="00322D2C"/>
    <w:rsid w:val="0033261E"/>
    <w:rsid w:val="00362BC5"/>
    <w:rsid w:val="003637F0"/>
    <w:rsid w:val="00370FEA"/>
    <w:rsid w:val="003733A6"/>
    <w:rsid w:val="0037479D"/>
    <w:rsid w:val="00377A9C"/>
    <w:rsid w:val="003830C0"/>
    <w:rsid w:val="0038405D"/>
    <w:rsid w:val="00392885"/>
    <w:rsid w:val="003B15AE"/>
    <w:rsid w:val="003C4B5B"/>
    <w:rsid w:val="003D19F3"/>
    <w:rsid w:val="003D3781"/>
    <w:rsid w:val="00411B24"/>
    <w:rsid w:val="00412E8C"/>
    <w:rsid w:val="00413A38"/>
    <w:rsid w:val="004140AB"/>
    <w:rsid w:val="00433F72"/>
    <w:rsid w:val="0043653B"/>
    <w:rsid w:val="004448F7"/>
    <w:rsid w:val="004659E6"/>
    <w:rsid w:val="00474F08"/>
    <w:rsid w:val="004821E2"/>
    <w:rsid w:val="0048312B"/>
    <w:rsid w:val="004853CB"/>
    <w:rsid w:val="004936F2"/>
    <w:rsid w:val="00493B81"/>
    <w:rsid w:val="004A3519"/>
    <w:rsid w:val="004B0B30"/>
    <w:rsid w:val="004C2481"/>
    <w:rsid w:val="004D07E4"/>
    <w:rsid w:val="00503572"/>
    <w:rsid w:val="00504C21"/>
    <w:rsid w:val="00521385"/>
    <w:rsid w:val="00532F1F"/>
    <w:rsid w:val="00553C0C"/>
    <w:rsid w:val="00571BA3"/>
    <w:rsid w:val="005776C4"/>
    <w:rsid w:val="00586980"/>
    <w:rsid w:val="00592E69"/>
    <w:rsid w:val="005A20D7"/>
    <w:rsid w:val="005A529A"/>
    <w:rsid w:val="005B3FF8"/>
    <w:rsid w:val="005D1D42"/>
    <w:rsid w:val="005D2F7B"/>
    <w:rsid w:val="005D3457"/>
    <w:rsid w:val="005D357F"/>
    <w:rsid w:val="005E0CA2"/>
    <w:rsid w:val="005F5EC3"/>
    <w:rsid w:val="00605A5A"/>
    <w:rsid w:val="00633006"/>
    <w:rsid w:val="00652742"/>
    <w:rsid w:val="00655198"/>
    <w:rsid w:val="00670C84"/>
    <w:rsid w:val="006B5BF1"/>
    <w:rsid w:val="006B7FEA"/>
    <w:rsid w:val="006C0C32"/>
    <w:rsid w:val="006C2B09"/>
    <w:rsid w:val="006C2B7A"/>
    <w:rsid w:val="006F320C"/>
    <w:rsid w:val="007120E0"/>
    <w:rsid w:val="007626AE"/>
    <w:rsid w:val="007C3AE0"/>
    <w:rsid w:val="007D0D6E"/>
    <w:rsid w:val="007F34E3"/>
    <w:rsid w:val="007F5AED"/>
    <w:rsid w:val="00805BEA"/>
    <w:rsid w:val="00815B0C"/>
    <w:rsid w:val="00823CE7"/>
    <w:rsid w:val="008763AF"/>
    <w:rsid w:val="0089166C"/>
    <w:rsid w:val="008B7F2C"/>
    <w:rsid w:val="008C2CF5"/>
    <w:rsid w:val="008C56ED"/>
    <w:rsid w:val="008D19DD"/>
    <w:rsid w:val="008E3735"/>
    <w:rsid w:val="008E64C1"/>
    <w:rsid w:val="009205EE"/>
    <w:rsid w:val="00922B72"/>
    <w:rsid w:val="009235D1"/>
    <w:rsid w:val="00935322"/>
    <w:rsid w:val="009570C1"/>
    <w:rsid w:val="00972827"/>
    <w:rsid w:val="00987993"/>
    <w:rsid w:val="009928E8"/>
    <w:rsid w:val="009B3555"/>
    <w:rsid w:val="009C275D"/>
    <w:rsid w:val="009D129A"/>
    <w:rsid w:val="009E25A2"/>
    <w:rsid w:val="009F020F"/>
    <w:rsid w:val="00A1347E"/>
    <w:rsid w:val="00A53C04"/>
    <w:rsid w:val="00A547A0"/>
    <w:rsid w:val="00A70FCD"/>
    <w:rsid w:val="00AB7E09"/>
    <w:rsid w:val="00AC1DA4"/>
    <w:rsid w:val="00AD041F"/>
    <w:rsid w:val="00AD0B62"/>
    <w:rsid w:val="00AD63E1"/>
    <w:rsid w:val="00AE1A45"/>
    <w:rsid w:val="00AE6AC3"/>
    <w:rsid w:val="00B0656A"/>
    <w:rsid w:val="00B641D6"/>
    <w:rsid w:val="00B700EA"/>
    <w:rsid w:val="00B757B1"/>
    <w:rsid w:val="00B8115E"/>
    <w:rsid w:val="00B96069"/>
    <w:rsid w:val="00BA5292"/>
    <w:rsid w:val="00BB39CE"/>
    <w:rsid w:val="00BE60F3"/>
    <w:rsid w:val="00BE7C31"/>
    <w:rsid w:val="00BF256B"/>
    <w:rsid w:val="00C02A20"/>
    <w:rsid w:val="00C2288E"/>
    <w:rsid w:val="00C245CC"/>
    <w:rsid w:val="00C27CC3"/>
    <w:rsid w:val="00C334FD"/>
    <w:rsid w:val="00C57C67"/>
    <w:rsid w:val="00C850FF"/>
    <w:rsid w:val="00CB149D"/>
    <w:rsid w:val="00CC085E"/>
    <w:rsid w:val="00CC6677"/>
    <w:rsid w:val="00CD067F"/>
    <w:rsid w:val="00CD0B61"/>
    <w:rsid w:val="00CD3078"/>
    <w:rsid w:val="00CE2B35"/>
    <w:rsid w:val="00CE5595"/>
    <w:rsid w:val="00D2147B"/>
    <w:rsid w:val="00D32FC1"/>
    <w:rsid w:val="00D367BF"/>
    <w:rsid w:val="00D36C3F"/>
    <w:rsid w:val="00D460B9"/>
    <w:rsid w:val="00D60FFD"/>
    <w:rsid w:val="00D70445"/>
    <w:rsid w:val="00D737EE"/>
    <w:rsid w:val="00D82AAA"/>
    <w:rsid w:val="00DB26D0"/>
    <w:rsid w:val="00DC383F"/>
    <w:rsid w:val="00DD2EB3"/>
    <w:rsid w:val="00DD395F"/>
    <w:rsid w:val="00DE4A0B"/>
    <w:rsid w:val="00E12DB9"/>
    <w:rsid w:val="00E15E4A"/>
    <w:rsid w:val="00E32C28"/>
    <w:rsid w:val="00E406B8"/>
    <w:rsid w:val="00E64706"/>
    <w:rsid w:val="00E9023C"/>
    <w:rsid w:val="00E9223E"/>
    <w:rsid w:val="00E9555E"/>
    <w:rsid w:val="00EA3F8F"/>
    <w:rsid w:val="00EC229E"/>
    <w:rsid w:val="00ED709B"/>
    <w:rsid w:val="00EE1166"/>
    <w:rsid w:val="00F01B1B"/>
    <w:rsid w:val="00F47541"/>
    <w:rsid w:val="00F613B1"/>
    <w:rsid w:val="00F64D92"/>
    <w:rsid w:val="00F83FBF"/>
    <w:rsid w:val="00FA6F90"/>
    <w:rsid w:val="00FB53C0"/>
    <w:rsid w:val="00FB6392"/>
    <w:rsid w:val="00FD7E19"/>
    <w:rsid w:val="00FF2C15"/>
    <w:rsid w:val="00FF315E"/>
    <w:rsid w:val="08E7661A"/>
    <w:rsid w:val="09C36BE4"/>
    <w:rsid w:val="161E195E"/>
    <w:rsid w:val="1705213A"/>
    <w:rsid w:val="19B4352C"/>
    <w:rsid w:val="1FBFDC31"/>
    <w:rsid w:val="266E6A36"/>
    <w:rsid w:val="280C6DAA"/>
    <w:rsid w:val="28324D13"/>
    <w:rsid w:val="2BD23403"/>
    <w:rsid w:val="2D9B5AA9"/>
    <w:rsid w:val="2E1008EA"/>
    <w:rsid w:val="2F6E3EF1"/>
    <w:rsid w:val="331E3435"/>
    <w:rsid w:val="363037CF"/>
    <w:rsid w:val="3BBE0034"/>
    <w:rsid w:val="3FCE40F1"/>
    <w:rsid w:val="3FF575DD"/>
    <w:rsid w:val="3FF851D3"/>
    <w:rsid w:val="401A559A"/>
    <w:rsid w:val="40591BE7"/>
    <w:rsid w:val="41231A83"/>
    <w:rsid w:val="41C87E9C"/>
    <w:rsid w:val="44381219"/>
    <w:rsid w:val="46402650"/>
    <w:rsid w:val="499D506D"/>
    <w:rsid w:val="4AFF1346"/>
    <w:rsid w:val="50887922"/>
    <w:rsid w:val="57BC0F47"/>
    <w:rsid w:val="5C6F50D9"/>
    <w:rsid w:val="621F7B2E"/>
    <w:rsid w:val="676068FC"/>
    <w:rsid w:val="68D24E1F"/>
    <w:rsid w:val="6B1A31E4"/>
    <w:rsid w:val="757B31CC"/>
    <w:rsid w:val="7E0C2888"/>
    <w:rsid w:val="7EFFC578"/>
    <w:rsid w:val="7FFE7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3692C1D"/>
  <w15:docId w15:val="{F569F1FA-F97A-40BE-900E-DBF3DA12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Title"/>
    <w:basedOn w:val="a"/>
    <w:next w:val="a"/>
    <w:link w:val="ac"/>
    <w:qFormat/>
    <w:pPr>
      <w:spacing w:before="240" w:after="60"/>
      <w:jc w:val="center"/>
      <w:outlineLvl w:val="0"/>
    </w:pPr>
    <w:rPr>
      <w:rFonts w:ascii="Cambria" w:hAnsi="Cambria"/>
      <w:b/>
      <w:bCs/>
      <w:sz w:val="32"/>
      <w:szCs w:val="32"/>
    </w:rPr>
  </w:style>
  <w:style w:type="paragraph" w:styleId="ad">
    <w:name w:val="annotation subject"/>
    <w:basedOn w:val="a3"/>
    <w:next w:val="a3"/>
    <w:link w:val="ae"/>
    <w:uiPriority w:val="99"/>
    <w:unhideWhenUsed/>
    <w:qFormat/>
    <w:rPr>
      <w:b/>
      <w:bCs/>
    </w:rPr>
  </w:style>
  <w:style w:type="character" w:styleId="af">
    <w:name w:val="Hyperlink"/>
    <w:basedOn w:val="a0"/>
    <w:uiPriority w:val="99"/>
    <w:unhideWhenUsed/>
    <w:qFormat/>
    <w:rPr>
      <w:color w:val="0000FF"/>
      <w:u w:val="single"/>
    </w:rPr>
  </w:style>
  <w:style w:type="character" w:styleId="af0">
    <w:name w:val="annotation reference"/>
    <w:basedOn w:val="a0"/>
    <w:uiPriority w:val="99"/>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标题 字符"/>
    <w:basedOn w:val="a0"/>
    <w:link w:val="ab"/>
    <w:qFormat/>
    <w:rPr>
      <w:rFonts w:ascii="Cambria" w:hAnsi="Cambria"/>
      <w:b/>
      <w:bCs/>
      <w:sz w:val="32"/>
      <w:szCs w:val="32"/>
    </w:rPr>
  </w:style>
  <w:style w:type="paragraph" w:customStyle="1" w:styleId="11">
    <w:name w:val="列出段落1"/>
    <w:basedOn w:val="a"/>
    <w:uiPriority w:val="34"/>
    <w:qFormat/>
    <w:pPr>
      <w:ind w:firstLineChars="200" w:firstLine="420"/>
    </w:pPr>
  </w:style>
  <w:style w:type="character" w:customStyle="1" w:styleId="a6">
    <w:name w:val="批注框文本 字符"/>
    <w:basedOn w:val="a0"/>
    <w:link w:val="a5"/>
    <w:uiPriority w:val="99"/>
    <w:semiHidden/>
    <w:qFormat/>
    <w:rPr>
      <w:kern w:val="2"/>
      <w:sz w:val="18"/>
      <w:szCs w:val="18"/>
    </w:rPr>
  </w:style>
  <w:style w:type="character" w:customStyle="1" w:styleId="a4">
    <w:name w:val="批注文字 字符"/>
    <w:basedOn w:val="a0"/>
    <w:link w:val="a3"/>
    <w:uiPriority w:val="99"/>
    <w:qFormat/>
    <w:rPr>
      <w:kern w:val="2"/>
      <w:sz w:val="21"/>
      <w:szCs w:val="22"/>
    </w:rPr>
  </w:style>
  <w:style w:type="character" w:customStyle="1" w:styleId="ae">
    <w:name w:val="批注主题 字符"/>
    <w:basedOn w:val="a4"/>
    <w:link w:val="ad"/>
    <w:uiPriority w:val="99"/>
    <w:semiHidden/>
    <w:qFormat/>
    <w:rPr>
      <w:b/>
      <w:bCs/>
      <w:kern w:val="2"/>
      <w:sz w:val="21"/>
      <w:szCs w:val="22"/>
    </w:rPr>
  </w:style>
  <w:style w:type="paragraph" w:customStyle="1" w:styleId="12">
    <w:name w:val="修订1"/>
    <w:hidden/>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3.xml"/>
  <Relationship Id="rId11" Type="http://schemas.openxmlformats.org/officeDocument/2006/relationships/fontTable" Target="fontTable.xml"/>
  <Relationship Id="rId12"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footer" Target="footer1.xml"/>
  <Relationship Id="rId9" Type="http://schemas.openxmlformats.org/officeDocument/2006/relationships/footer" Target="footer2.xml"/>
</Relationships>

</file>

<file path=word/_rels/fontTable.xml.rels><?xml version="1.0" encoding="UTF-8"?>

<Relationships xmlns="http://schemas.openxmlformats.org/package/2006/relationships">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716</Words>
  <Characters>4085</Characters>
  <Application>Microsoft Office Word</Application>
  <DocSecurity>0</DocSecurity>
  <Lines>34</Lines>
  <Paragraphs>9</Paragraphs>
  <ScaleCrop>false</ScaleCrop>
  <Company>Sky123.Org</Company>
  <LinksUpToDate>false</LinksUpToDate>
  <CharactersWithSpaces>4792</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2021-08-25T15:38:00Z</dcterms:created>
  <dc:creator>CEEAA-zhaozq</dc:creator>
  <lastModifiedBy>Liuyi</lastModifiedBy>
  <lastPrinted>2021-08-25T15:38:00Z</lastPrinted>
  <dcterms:modified xsi:type="dcterms:W3CDTF">2021-09-11T03:22:00Z</dcterms:modified>
  <revision>54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C21FA8C1BE8549CA974049152E7ADCB2</vt:lpwstr>
  </property>
</Properties>
</file>