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210" w:afterAutospacing="0"/>
        <w:jc w:val="center"/>
        <w:rPr>
          <w:rFonts w:hint="eastAsia" w:ascii="方正小标宋简体" w:hAnsi="方正小标宋简体" w:eastAsia="方正小标宋简体" w:cs="方正小标宋简体"/>
          <w:b w:val="0"/>
          <w:color w:val="FF0000"/>
          <w:w w:val="66"/>
          <w:sz w:val="44"/>
          <w:szCs w:val="44"/>
        </w:rPr>
      </w:pPr>
      <w:r>
        <w:rPr>
          <w:rFonts w:hint="eastAsia" w:ascii="方正小标宋简体" w:hAnsi="方正小标宋简体" w:eastAsia="方正小标宋简体" w:cs="方正小标宋简体"/>
          <w:b w:val="0"/>
          <w:color w:val="FF0000"/>
          <w:sz w:val="44"/>
          <w:szCs w:val="44"/>
        </w:rPr>
        <mc:AlternateContent>
          <mc:Choice Requires="wps">
            <w:drawing>
              <wp:anchor distT="0" distB="0" distL="114300" distR="114300" simplePos="0" relativeHeight="251659264" behindDoc="0" locked="0" layoutInCell="1" allowOverlap="1">
                <wp:simplePos x="0" y="0"/>
                <wp:positionH relativeFrom="column">
                  <wp:posOffset>-133985</wp:posOffset>
                </wp:positionH>
                <wp:positionV relativeFrom="paragraph">
                  <wp:posOffset>488315</wp:posOffset>
                </wp:positionV>
                <wp:extent cx="6238875" cy="0"/>
                <wp:effectExtent l="19050" t="17145" r="19050" b="20955"/>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6238875" cy="0"/>
                        </a:xfrm>
                        <a:prstGeom prst="straightConnector1">
                          <a:avLst/>
                        </a:prstGeom>
                        <a:noFill/>
                        <a:ln w="25400">
                          <a:solidFill>
                            <a:srgbClr val="FF0000"/>
                          </a:solidFill>
                          <a:round/>
                        </a:ln>
                      </wps:spPr>
                      <wps:bodyPr/>
                    </wps:wsp>
                  </a:graphicData>
                </a:graphic>
              </wp:anchor>
            </w:drawing>
          </mc:Choice>
          <mc:Fallback>
            <w:pict>
              <v:shape id="_x0000_s1026" o:spid="_x0000_s1026" o:spt="32" type="#_x0000_t32" style="position:absolute;left:0pt;margin-left:-10.55pt;margin-top:38.45pt;height:0pt;width:491.25pt;z-index:251659264;mso-width-relative:page;mso-height-relative:page;" filled="f" stroked="t" coordsize="21600,21600" o:gfxdata="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dibT2AAAAAkBAAAPAAAAAAAAAAEAIAAAACIAAABkcnMvZG93bnJldi54bWxQ&#10;SwECFAAUAAAACACHTuJAn/KZ0/cBAAC/AwAADgAAAAAAAAABACAAAAAnAQAAZHJzL2Uyb0RvYy54&#10;bWxQSwUGAAAAAAYABgBZAQAAkAUAAAAA&#10;">
                <v:fill on="f" focussize="0,0"/>
                <v:stroke weight="2pt" color="#FF0000" joinstyle="round"/>
                <v:imagedata o:title=""/>
                <o:lock v:ext="edit" aspectratio="f"/>
              </v:shape>
            </w:pict>
          </mc:Fallback>
        </mc:AlternateContent>
      </w:r>
      <w:r>
        <w:rPr>
          <w:rFonts w:hint="eastAsia" w:ascii="方正小标宋简体" w:hAnsi="方正小标宋简体" w:eastAsia="方正小标宋简体" w:cs="方正小标宋简体"/>
          <w:b w:val="0"/>
          <w:color w:val="FF0000"/>
          <w:w w:val="66"/>
          <w:sz w:val="44"/>
          <w:szCs w:val="44"/>
        </w:rPr>
        <w:t>关于</w:t>
      </w:r>
      <w:r>
        <w:rPr>
          <w:rFonts w:hint="eastAsia" w:ascii="方正小标宋简体" w:hAnsi="方正小标宋简体" w:eastAsia="方正小标宋简体" w:cs="方正小标宋简体"/>
          <w:b w:val="0"/>
          <w:color w:val="FF0000"/>
          <w:w w:val="66"/>
          <w:sz w:val="44"/>
          <w:szCs w:val="44"/>
        </w:rPr>
        <w:t>组织学生参加</w:t>
      </w:r>
      <w:r>
        <w:rPr>
          <w:rFonts w:hint="eastAsia" w:ascii="方正小标宋简体" w:hAnsi="方正小标宋简体" w:eastAsia="方正小标宋简体" w:cs="方正小标宋简体"/>
          <w:b w:val="0"/>
          <w:color w:val="FF0000"/>
          <w:w w:val="66"/>
          <w:sz w:val="44"/>
          <w:szCs w:val="44"/>
        </w:rPr>
        <w:t>第</w:t>
      </w:r>
      <w:r>
        <w:rPr>
          <w:rFonts w:hint="eastAsia" w:ascii="方正小标宋简体" w:hAnsi="方正小标宋简体" w:eastAsia="方正小标宋简体" w:cs="方正小标宋简体"/>
          <w:b w:val="0"/>
          <w:color w:val="FF0000"/>
          <w:w w:val="66"/>
          <w:sz w:val="44"/>
          <w:szCs w:val="44"/>
        </w:rPr>
        <w:t>十四</w:t>
      </w:r>
      <w:r>
        <w:rPr>
          <w:rFonts w:hint="eastAsia" w:ascii="方正小标宋简体" w:hAnsi="方正小标宋简体" w:eastAsia="方正小标宋简体" w:cs="方正小标宋简体"/>
          <w:b w:val="0"/>
          <w:color w:val="FF0000"/>
          <w:w w:val="66"/>
          <w:sz w:val="44"/>
          <w:szCs w:val="44"/>
        </w:rPr>
        <w:t>届中国大学生计算机设计大赛通知</w:t>
      </w:r>
    </w:p>
    <w:p>
      <w:pPr>
        <w:keepNext w:val="0"/>
        <w:keepLines w:val="0"/>
        <w:pageBreakBefore w:val="0"/>
        <w:kinsoku/>
        <w:wordWrap/>
        <w:overflowPunct/>
        <w:topLinePunct w:val="0"/>
        <w:bidi w:val="0"/>
        <w:snapToGrid w:val="0"/>
        <w:spacing w:before="240" w:line="560" w:lineRule="exact"/>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各学院，医学部，相关单位:</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中国大学生计算机设计大赛是我国高校面向本科生最早的赛事之一，自 2008 年开赛，由教育部高校与计算机相关的教指委等独立或联合主办，现在是全国普通高校学科竞赛排行榜的榜单赛事之一。大赛的目的是以赛促学、以赛促教、以赛促创，为国家培养德智体美劳全面发展的创新型、复合型、应用型人才服务。</w:t>
      </w:r>
    </w:p>
    <w:p>
      <w:pPr>
        <w:keepNext w:val="0"/>
        <w:keepLines w:val="0"/>
        <w:pageBreakBefore w:val="0"/>
        <w:kinsoku/>
        <w:wordWrap/>
        <w:overflowPunct/>
        <w:topLinePunct w:val="0"/>
        <w:bidi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 年（第 14 届）中国大学生计算机设计大赛由中国大学生计算机设计大赛组织委员会主办，参赛对象为 2021 年在校的所有本科生。</w:t>
      </w:r>
      <w:r>
        <w:rPr>
          <w:rFonts w:hint="eastAsia" w:ascii="仿宋_GB2312" w:hAnsi="仿宋_GB2312" w:eastAsia="仿宋_GB2312" w:cs="仿宋_GB2312"/>
          <w:bCs/>
          <w:sz w:val="32"/>
          <w:szCs w:val="32"/>
        </w:rPr>
        <w:t>我校赛区由美术学院成立分赛区组委会，负责赛事的具体组织工作。</w:t>
      </w:r>
    </w:p>
    <w:p>
      <w:pPr>
        <w:keepNext w:val="0"/>
        <w:keepLines w:val="0"/>
        <w:pageBreakBefore w:val="0"/>
        <w:kinsoku/>
        <w:wordWrap/>
        <w:overflowPunct/>
        <w:topLinePunct w:val="0"/>
        <w:bidi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主办单位：</w:t>
      </w:r>
      <w:r>
        <w:rPr>
          <w:rFonts w:hint="eastAsia" w:ascii="仿宋_GB2312" w:hAnsi="仿宋_GB2312" w:eastAsia="仿宋_GB2312" w:cs="仿宋_GB2312"/>
          <w:sz w:val="32"/>
          <w:szCs w:val="32"/>
        </w:rPr>
        <w:t>中国大学生计算机设计大赛组织委员会</w:t>
      </w:r>
    </w:p>
    <w:p>
      <w:pPr>
        <w:keepNext w:val="0"/>
        <w:keepLines w:val="0"/>
        <w:pageBreakBefore w:val="0"/>
        <w:kinsoku/>
        <w:wordWrap/>
        <w:overflowPunct/>
        <w:topLinePunct w:val="0"/>
        <w:bidi w:val="0"/>
        <w:snapToGrid w:val="0"/>
        <w:spacing w:line="560" w:lineRule="exact"/>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大赛决赛：</w:t>
      </w:r>
      <w:r>
        <w:rPr>
          <w:rFonts w:hint="eastAsia" w:ascii="仿宋_GB2312" w:hAnsi="仿宋_GB2312" w:eastAsia="仿宋_GB2312" w:cs="仿宋_GB2312"/>
          <w:bCs/>
          <w:sz w:val="32"/>
          <w:szCs w:val="32"/>
        </w:rPr>
        <w:t xml:space="preserve"> </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大赛决赛共组合为 6 个现场（视新冠肺炎疫情管控政策，决赛参赛方式以决赛前颁发的信息为准）：</w:t>
      </w:r>
    </w:p>
    <w:p>
      <w:pPr>
        <w:keepNext w:val="0"/>
        <w:keepLines w:val="0"/>
        <w:pageBreakBefore w:val="0"/>
        <w:kinsoku/>
        <w:wordWrap/>
        <w:overflowPunct/>
        <w:topLinePunct w:val="0"/>
        <w:bidi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（1）大数据应用/ 数媒游戏与交互设计（普通组）</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承办：东华大学 </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地点：上海 </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时间：7.17-7.21</w:t>
      </w:r>
      <w:bookmarkStart w:id="0" w:name="_GoBack"/>
      <w:bookmarkEnd w:id="0"/>
    </w:p>
    <w:p>
      <w:pPr>
        <w:keepNext w:val="0"/>
        <w:keepLines w:val="0"/>
        <w:pageBreakBefore w:val="0"/>
        <w:kinsoku/>
        <w:wordWrap/>
        <w:overflowPunct/>
        <w:topLinePunct w:val="0"/>
        <w:bidi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（2）软件应用与开发 / 数媒静态设计（普通组）</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指导：山东大学</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承办：上海理工大学</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地点：上海</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时间：7.22-7.26</w:t>
      </w:r>
    </w:p>
    <w:p>
      <w:pPr>
        <w:keepNext w:val="0"/>
        <w:keepLines w:val="0"/>
        <w:pageBreakBefore w:val="0"/>
        <w:kinsoku/>
        <w:wordWrap/>
        <w:overflowPunct/>
        <w:topLinePunct w:val="0"/>
        <w:bidi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（3）微课与教学辅助 / 数媒静态设计专业组</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指导：东北大学</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承办：阜阳师范大学</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地点：安徽省阜阳市</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时间：7.27-7.31</w:t>
      </w:r>
    </w:p>
    <w:p>
      <w:pPr>
        <w:keepNext w:val="0"/>
        <w:keepLines w:val="0"/>
        <w:pageBreakBefore w:val="0"/>
        <w:kinsoku/>
        <w:wordWrap/>
        <w:overflowPunct/>
        <w:topLinePunct w:val="0"/>
        <w:bidi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（4）人工智能应用 / 数媒动漫与短片专业组</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指导：江苏省计算机学会、东南大学</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承办：三江学院</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地点：江苏省南京市</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时间：8.13-8.17</w:t>
      </w:r>
    </w:p>
    <w:p>
      <w:pPr>
        <w:keepNext w:val="0"/>
        <w:keepLines w:val="0"/>
        <w:pageBreakBefore w:val="0"/>
        <w:kinsoku/>
        <w:wordWrap/>
        <w:overflowPunct/>
        <w:topLinePunct w:val="0"/>
        <w:bidi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（5）物联网应用/数媒动漫与短片（普通组）</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指导：厦门大学</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承办：福建工程学院</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地点：福建省福州市</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时间：8.18-8.22</w:t>
      </w:r>
    </w:p>
    <w:p>
      <w:pPr>
        <w:keepNext w:val="0"/>
        <w:keepLines w:val="0"/>
        <w:pageBreakBefore w:val="0"/>
        <w:kinsoku/>
        <w:wordWrap/>
        <w:overflowPunct/>
        <w:topLinePunct w:val="0"/>
        <w:bidi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（6）信息可视化设计/数媒游戏与交互设计专业组/计算机音乐创作（普通组）/计算机音乐创作专业组</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承办：杭州电子科技大学 / 浙江音乐学院</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地点：浙江省绍兴市上虞 e 游小镇</w:t>
      </w:r>
    </w:p>
    <w:p>
      <w:pPr>
        <w:keepNext w:val="0"/>
        <w:keepLines w:val="0"/>
        <w:pageBreakBefore w:val="0"/>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时间：8.23-8.27</w:t>
      </w:r>
    </w:p>
    <w:p>
      <w:pPr>
        <w:keepNext w:val="0"/>
        <w:keepLines w:val="0"/>
        <w:pageBreakBefore w:val="0"/>
        <w:kinsoku/>
        <w:wordWrap/>
        <w:overflowPunct/>
        <w:topLinePunct w:val="0"/>
        <w:bidi w:val="0"/>
        <w:snapToGrid w:val="0"/>
        <w:spacing w:line="560" w:lineRule="exact"/>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比赛类别：</w:t>
      </w:r>
    </w:p>
    <w:p>
      <w:pPr>
        <w:keepNext w:val="0"/>
        <w:keepLines w:val="0"/>
        <w:pageBreakBefore w:val="0"/>
        <w:kinsoku/>
        <w:wordWrap/>
        <w:overflowPunct/>
        <w:topLinePunct w:val="0"/>
        <w:bidi w:val="0"/>
        <w:snapToGrid w:val="0"/>
        <w:spacing w:line="560" w:lineRule="exact"/>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（1）软件应用与开发；</w:t>
      </w:r>
    </w:p>
    <w:p>
      <w:pPr>
        <w:keepNext w:val="0"/>
        <w:keepLines w:val="0"/>
        <w:pageBreakBefore w:val="0"/>
        <w:kinsoku/>
        <w:wordWrap/>
        <w:overflowPunct/>
        <w:topLinePunct w:val="0"/>
        <w:bidi w:val="0"/>
        <w:snapToGrid w:val="0"/>
        <w:spacing w:line="560" w:lineRule="exact"/>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（2）微课与教学辅助；</w:t>
      </w:r>
    </w:p>
    <w:p>
      <w:pPr>
        <w:keepNext w:val="0"/>
        <w:keepLines w:val="0"/>
        <w:pageBreakBefore w:val="0"/>
        <w:kinsoku/>
        <w:wordWrap/>
        <w:overflowPunct/>
        <w:topLinePunct w:val="0"/>
        <w:bidi w:val="0"/>
        <w:snapToGrid w:val="0"/>
        <w:spacing w:line="560" w:lineRule="exact"/>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（3）物联网应用；</w:t>
      </w:r>
    </w:p>
    <w:p>
      <w:pPr>
        <w:keepNext w:val="0"/>
        <w:keepLines w:val="0"/>
        <w:pageBreakBefore w:val="0"/>
        <w:kinsoku/>
        <w:wordWrap/>
        <w:overflowPunct/>
        <w:topLinePunct w:val="0"/>
        <w:bidi w:val="0"/>
        <w:snapToGrid w:val="0"/>
        <w:spacing w:line="560" w:lineRule="exact"/>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（4）大数据应用；</w:t>
      </w:r>
    </w:p>
    <w:p>
      <w:pPr>
        <w:keepNext w:val="0"/>
        <w:keepLines w:val="0"/>
        <w:pageBreakBefore w:val="0"/>
        <w:kinsoku/>
        <w:wordWrap/>
        <w:overflowPunct/>
        <w:topLinePunct w:val="0"/>
        <w:bidi w:val="0"/>
        <w:snapToGrid w:val="0"/>
        <w:spacing w:line="560" w:lineRule="exact"/>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（5）人工智能应用；</w:t>
      </w:r>
    </w:p>
    <w:p>
      <w:pPr>
        <w:keepNext w:val="0"/>
        <w:keepLines w:val="0"/>
        <w:pageBreakBefore w:val="0"/>
        <w:kinsoku/>
        <w:wordWrap/>
        <w:overflowPunct/>
        <w:topLinePunct w:val="0"/>
        <w:bidi w:val="0"/>
        <w:snapToGrid w:val="0"/>
        <w:spacing w:line="560" w:lineRule="exact"/>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（6）信息可视化设计；</w:t>
      </w:r>
    </w:p>
    <w:p>
      <w:pPr>
        <w:keepNext w:val="0"/>
        <w:keepLines w:val="0"/>
        <w:pageBreakBefore w:val="0"/>
        <w:kinsoku/>
        <w:wordWrap/>
        <w:overflowPunct/>
        <w:topLinePunct w:val="0"/>
        <w:bidi w:val="0"/>
        <w:snapToGrid w:val="0"/>
        <w:spacing w:line="560" w:lineRule="exact"/>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（7）数媒静态设计（普通组）；</w:t>
      </w:r>
    </w:p>
    <w:p>
      <w:pPr>
        <w:keepNext w:val="0"/>
        <w:keepLines w:val="0"/>
        <w:pageBreakBefore w:val="0"/>
        <w:kinsoku/>
        <w:wordWrap/>
        <w:overflowPunct/>
        <w:topLinePunct w:val="0"/>
        <w:bidi w:val="0"/>
        <w:snapToGrid w:val="0"/>
        <w:spacing w:line="560" w:lineRule="exact"/>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（8）数媒静态设计专业组；</w:t>
      </w:r>
    </w:p>
    <w:p>
      <w:pPr>
        <w:keepNext w:val="0"/>
        <w:keepLines w:val="0"/>
        <w:pageBreakBefore w:val="0"/>
        <w:kinsoku/>
        <w:wordWrap/>
        <w:overflowPunct/>
        <w:topLinePunct w:val="0"/>
        <w:bidi w:val="0"/>
        <w:snapToGrid w:val="0"/>
        <w:spacing w:line="560" w:lineRule="exact"/>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（9）数媒动漫与短片（普通组）；</w:t>
      </w:r>
    </w:p>
    <w:p>
      <w:pPr>
        <w:keepNext w:val="0"/>
        <w:keepLines w:val="0"/>
        <w:pageBreakBefore w:val="0"/>
        <w:kinsoku/>
        <w:wordWrap/>
        <w:overflowPunct/>
        <w:topLinePunct w:val="0"/>
        <w:bidi w:val="0"/>
        <w:snapToGrid w:val="0"/>
        <w:spacing w:line="560" w:lineRule="exact"/>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（10）数媒动漫与短片专业组；</w:t>
      </w:r>
    </w:p>
    <w:p>
      <w:pPr>
        <w:keepNext w:val="0"/>
        <w:keepLines w:val="0"/>
        <w:pageBreakBefore w:val="0"/>
        <w:kinsoku/>
        <w:wordWrap/>
        <w:overflowPunct/>
        <w:topLinePunct w:val="0"/>
        <w:bidi w:val="0"/>
        <w:snapToGrid w:val="0"/>
        <w:spacing w:line="560" w:lineRule="exact"/>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（11）数媒游戏与交互设计（普通组）；</w:t>
      </w:r>
    </w:p>
    <w:p>
      <w:pPr>
        <w:keepNext w:val="0"/>
        <w:keepLines w:val="0"/>
        <w:pageBreakBefore w:val="0"/>
        <w:kinsoku/>
        <w:wordWrap/>
        <w:overflowPunct/>
        <w:topLinePunct w:val="0"/>
        <w:bidi w:val="0"/>
        <w:snapToGrid w:val="0"/>
        <w:spacing w:line="560" w:lineRule="exact"/>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（12）数媒游戏与交互设计专业组；</w:t>
      </w:r>
    </w:p>
    <w:p>
      <w:pPr>
        <w:keepNext w:val="0"/>
        <w:keepLines w:val="0"/>
        <w:pageBreakBefore w:val="0"/>
        <w:kinsoku/>
        <w:wordWrap/>
        <w:overflowPunct/>
        <w:topLinePunct w:val="0"/>
        <w:bidi w:val="0"/>
        <w:snapToGrid w:val="0"/>
        <w:spacing w:line="560" w:lineRule="exact"/>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（13）计算机音乐创作（普通组）；</w:t>
      </w:r>
    </w:p>
    <w:p>
      <w:pPr>
        <w:keepNext w:val="0"/>
        <w:keepLines w:val="0"/>
        <w:pageBreakBefore w:val="0"/>
        <w:kinsoku/>
        <w:wordWrap/>
        <w:overflowPunct/>
        <w:topLinePunct w:val="0"/>
        <w:bidi w:val="0"/>
        <w:snapToGrid w:val="0"/>
        <w:spacing w:line="560" w:lineRule="exact"/>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（14）计算机音乐创作专业组。</w:t>
      </w:r>
    </w:p>
    <w:p>
      <w:pPr>
        <w:keepNext w:val="0"/>
        <w:keepLines w:val="0"/>
        <w:pageBreakBefore w:val="0"/>
        <w:kinsoku/>
        <w:wordWrap/>
        <w:overflowPunct/>
        <w:topLinePunct w:val="0"/>
        <w:bidi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"http://mp.weixin.qq.com/s?__biz=Mzg2MjEzMTA0NA==&amp;mid=2247484249&amp;idx=2&amp;sn=c007a41feae3b46a1b677a2c0fa40b90&amp;chksm=ce0dc552f97a4c44fda8a52395bfd0c0d7a2afd55383cf7f1230beea6ab438409e503981699a&amp;scene=21" \l "wechat_redirect" \t "_blank" </w:instrText>
      </w:r>
      <w:r>
        <w:rPr>
          <w:rFonts w:hint="eastAsia" w:ascii="仿宋_GB2312" w:hAnsi="仿宋_GB2312" w:eastAsia="仿宋_GB2312" w:cs="仿宋_GB2312"/>
          <w:sz w:val="32"/>
          <w:szCs w:val="32"/>
        </w:rPr>
        <w:fldChar w:fldCharType="separate"/>
      </w:r>
      <w:r>
        <w:rPr>
          <w:rStyle w:val="10"/>
          <w:rFonts w:hint="eastAsia" w:ascii="仿宋_GB2312" w:hAnsi="仿宋_GB2312" w:eastAsia="仿宋_GB2312" w:cs="仿宋_GB2312"/>
          <w:color w:val="576B95"/>
          <w:spacing w:val="8"/>
          <w:sz w:val="32"/>
          <w:szCs w:val="32"/>
          <w:shd w:val="clear" w:color="auto" w:fill="FFFFFF"/>
        </w:rPr>
        <w:t>附件 1：2021年（第 14 届）大赛内容分类、参赛要求、承办院校与决赛时间</w:t>
      </w:r>
      <w:r>
        <w:rPr>
          <w:rStyle w:val="10"/>
          <w:rFonts w:hint="eastAsia" w:ascii="仿宋_GB2312" w:hAnsi="仿宋_GB2312" w:eastAsia="仿宋_GB2312" w:cs="仿宋_GB2312"/>
          <w:color w:val="576B95"/>
          <w:spacing w:val="8"/>
          <w:sz w:val="32"/>
          <w:szCs w:val="32"/>
          <w:shd w:val="clear" w:color="auto" w:fill="FFFFFF"/>
        </w:rPr>
        <w:fldChar w:fldCharType="end"/>
      </w:r>
    </w:p>
    <w:p>
      <w:pPr>
        <w:pStyle w:val="6"/>
        <w:keepNext w:val="0"/>
        <w:keepLines w:val="0"/>
        <w:pageBreakBefore w:val="0"/>
        <w:shd w:val="clear" w:color="auto" w:fill="FFFFFF"/>
        <w:kinsoku/>
        <w:wordWrap/>
        <w:overflowPunct/>
        <w:topLinePunct w:val="0"/>
        <w:bidi w:val="0"/>
        <w:spacing w:before="0" w:beforeAutospacing="0" w:after="0" w:afterAutospacing="0" w:line="560" w:lineRule="exact"/>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"http://mp.weixin.qq.com/s?__biz=Mzg2MjEzMTA0NA==&amp;mid=2247484249&amp;idx=3&amp;sn=1a7e5aae31dbe94e36fd0371a24ffaa7&amp;chksm=ce0dc552f97a4c44fe3167c8306ffd0df4014f20fe00754fc2b2c680fbe3c1a3507bcaaacd3d&amp;scene=21" \l "wechat_redirect" \t "_blank" </w:instrText>
      </w:r>
      <w:r>
        <w:rPr>
          <w:rFonts w:hint="eastAsia" w:ascii="仿宋_GB2312" w:hAnsi="仿宋_GB2312" w:eastAsia="仿宋_GB2312" w:cs="仿宋_GB2312"/>
          <w:sz w:val="32"/>
          <w:szCs w:val="32"/>
        </w:rPr>
        <w:fldChar w:fldCharType="separate"/>
      </w:r>
      <w:r>
        <w:rPr>
          <w:rStyle w:val="10"/>
          <w:rFonts w:hint="eastAsia" w:ascii="仿宋_GB2312" w:hAnsi="仿宋_GB2312" w:eastAsia="仿宋_GB2312" w:cs="仿宋_GB2312"/>
          <w:color w:val="576B95"/>
          <w:spacing w:val="8"/>
          <w:sz w:val="32"/>
          <w:szCs w:val="32"/>
        </w:rPr>
        <w:t>附件 2：大赛简介</w:t>
      </w:r>
      <w:r>
        <w:rPr>
          <w:rStyle w:val="10"/>
          <w:rFonts w:hint="eastAsia" w:ascii="仿宋_GB2312" w:hAnsi="仿宋_GB2312" w:eastAsia="仿宋_GB2312" w:cs="仿宋_GB2312"/>
          <w:color w:val="576B95"/>
          <w:spacing w:val="8"/>
          <w:sz w:val="32"/>
          <w:szCs w:val="32"/>
        </w:rPr>
        <w:fldChar w:fldCharType="end"/>
      </w:r>
    </w:p>
    <w:p>
      <w:pPr>
        <w:pStyle w:val="6"/>
        <w:keepNext w:val="0"/>
        <w:keepLines w:val="0"/>
        <w:pageBreakBefore w:val="0"/>
        <w:shd w:val="clear" w:color="auto" w:fill="FFFFFF"/>
        <w:kinsoku/>
        <w:wordWrap/>
        <w:overflowPunct/>
        <w:topLinePunct w:val="0"/>
        <w:bidi w:val="0"/>
        <w:spacing w:before="0" w:beforeAutospacing="0" w:after="0" w:afterAutospacing="0" w:line="560" w:lineRule="exact"/>
        <w:jc w:val="both"/>
        <w:textAlignment w:val="auto"/>
        <w:rPr>
          <w:rFonts w:hint="eastAsia" w:ascii="仿宋_GB2312" w:hAnsi="仿宋_GB2312" w:eastAsia="仿宋_GB2312" w:cs="仿宋_GB2312"/>
          <w:color w:val="333333"/>
          <w:spacing w:val="8"/>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"http://mp.weixin.qq.com/s?__biz=Mzg2MjEzMTA0NA==&amp;mid=2247484249&amp;idx=4&amp;sn=9fa32a5f68b70b7982940a0eb7772b8f&amp;chksm=ce0dc552f97a4c447c1ba974bdb1301a3e5ec47de9cb05af7314e828e9e3e34f649bf8835d93&amp;scene=21" \l "wechat_redirect" \t "_blank" </w:instrText>
      </w:r>
      <w:r>
        <w:rPr>
          <w:rFonts w:hint="eastAsia" w:ascii="仿宋_GB2312" w:hAnsi="仿宋_GB2312" w:eastAsia="仿宋_GB2312" w:cs="仿宋_GB2312"/>
          <w:sz w:val="32"/>
          <w:szCs w:val="32"/>
        </w:rPr>
        <w:fldChar w:fldCharType="separate"/>
      </w:r>
      <w:r>
        <w:rPr>
          <w:rStyle w:val="10"/>
          <w:rFonts w:hint="eastAsia" w:ascii="仿宋_GB2312" w:hAnsi="仿宋_GB2312" w:eastAsia="仿宋_GB2312" w:cs="仿宋_GB2312"/>
          <w:color w:val="576B95"/>
          <w:spacing w:val="8"/>
          <w:sz w:val="32"/>
          <w:szCs w:val="32"/>
        </w:rPr>
        <w:t>附件 3：大赛信息咨询联系方式</w:t>
      </w:r>
      <w:r>
        <w:rPr>
          <w:rStyle w:val="10"/>
          <w:rFonts w:hint="eastAsia" w:ascii="仿宋_GB2312" w:hAnsi="仿宋_GB2312" w:eastAsia="仿宋_GB2312" w:cs="仿宋_GB2312"/>
          <w:color w:val="576B95"/>
          <w:spacing w:val="8"/>
          <w:sz w:val="32"/>
          <w:szCs w:val="32"/>
        </w:rPr>
        <w:fldChar w:fldCharType="end"/>
      </w:r>
    </w:p>
    <w:p>
      <w:pPr>
        <w:keepNext w:val="0"/>
        <w:keepLines w:val="0"/>
        <w:pageBreakBefore w:val="0"/>
        <w:kinsoku/>
        <w:wordWrap/>
        <w:overflowPunct/>
        <w:topLinePunct w:val="0"/>
        <w:bidi w:val="0"/>
        <w:snapToGrid w:val="0"/>
        <w:spacing w:line="560" w:lineRule="exact"/>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咨询方式：</w:t>
      </w:r>
      <w:r>
        <w:rPr>
          <w:rFonts w:hint="eastAsia" w:ascii="仿宋_GB2312" w:hAnsi="仿宋_GB2312" w:eastAsia="仿宋_GB2312" w:cs="仿宋_GB2312"/>
          <w:bCs/>
          <w:sz w:val="32"/>
          <w:szCs w:val="32"/>
        </w:rPr>
        <w:t>赛事官网 http://www.jsjds.com.cn</w:t>
      </w:r>
    </w:p>
    <w:p>
      <w:pPr>
        <w:keepNext w:val="0"/>
        <w:keepLines w:val="0"/>
        <w:pageBreakBefore w:val="0"/>
        <w:widowControl/>
        <w:kinsoku/>
        <w:wordWrap/>
        <w:overflowPunct/>
        <w:topLinePunct w:val="0"/>
        <w:bidi w:val="0"/>
        <w:spacing w:line="560" w:lineRule="exact"/>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ab/>
      </w:r>
      <w:r>
        <w:rPr>
          <w:rFonts w:hint="eastAsia" w:ascii="仿宋_GB2312" w:hAnsi="仿宋_GB2312" w:eastAsia="仿宋_GB2312" w:cs="仿宋_GB2312"/>
          <w:bCs/>
          <w:sz w:val="32"/>
          <w:szCs w:val="32"/>
        </w:rPr>
        <w:tab/>
      </w:r>
      <w:r>
        <w:rPr>
          <w:rFonts w:hint="eastAsia" w:ascii="仿宋_GB2312" w:hAnsi="仿宋_GB2312" w:eastAsia="仿宋_GB2312" w:cs="仿宋_GB2312"/>
          <w:bCs/>
          <w:sz w:val="32"/>
          <w:szCs w:val="32"/>
        </w:rPr>
        <w:t xml:space="preserve">   青岛大学赛区电话：85950795刘老师</w:t>
      </w:r>
    </w:p>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line="560" w:lineRule="exact"/>
        <w:jc w:val="left"/>
        <w:textAlignment w:val="auto"/>
        <w:rPr>
          <w:rFonts w:hint="eastAsia" w:ascii="仿宋_GB2312" w:hAnsi="仿宋_GB2312" w:eastAsia="仿宋_GB2312" w:cs="仿宋_GB2312"/>
          <w:color w:val="000000"/>
          <w:kern w:val="0"/>
          <w:sz w:val="32"/>
          <w:szCs w:val="32"/>
        </w:rPr>
      </w:pPr>
    </w:p>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line="560" w:lineRule="exact"/>
        <w:jc w:val="righ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创新创业学院</w:t>
      </w:r>
    </w:p>
    <w:p>
      <w:pPr>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line="560" w:lineRule="exact"/>
        <w:jc w:val="righ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美术学院</w:t>
      </w:r>
    </w:p>
    <w:p>
      <w:pPr>
        <w:keepNext w:val="0"/>
        <w:keepLines w:val="0"/>
        <w:pageBreakBefore w:val="0"/>
        <w:kinsoku/>
        <w:wordWrap/>
        <w:overflowPunct/>
        <w:topLinePunct w:val="0"/>
        <w:bidi w:val="0"/>
        <w:spacing w:line="560" w:lineRule="exact"/>
        <w:jc w:val="righ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2021年3月</w:t>
      </w:r>
      <w:r>
        <w:rPr>
          <w:rFonts w:hint="eastAsia" w:ascii="仿宋_GB2312" w:hAnsi="仿宋_GB2312" w:eastAsia="仿宋_GB2312" w:cs="仿宋_GB2312"/>
          <w:bCs/>
          <w:sz w:val="32"/>
          <w:szCs w:val="32"/>
          <w:lang w:val="en-US" w:eastAsia="zh-CN"/>
        </w:rPr>
        <w:t>25</w:t>
      </w:r>
      <w:r>
        <w:rPr>
          <w:rFonts w:hint="eastAsia" w:ascii="仿宋_GB2312" w:hAnsi="仿宋_GB2312" w:eastAsia="仿宋_GB2312" w:cs="仿宋_GB2312"/>
          <w:bCs/>
          <w:sz w:val="32"/>
          <w:szCs w:val="32"/>
        </w:rPr>
        <w:t>日</w:t>
      </w:r>
    </w:p>
    <w:sectPr>
      <w:pgSz w:w="11906" w:h="16838"/>
      <w:pgMar w:top="709" w:right="1133" w:bottom="568" w:left="12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STKaiti">
    <w:altName w:val="宋体"/>
    <w:panose1 w:val="02010600040101010101"/>
    <w:charset w:val="86"/>
    <w:family w:val="auto"/>
    <w:pitch w:val="default"/>
    <w:sig w:usb0="00000000" w:usb1="00000000" w:usb2="00000016" w:usb3="00000000" w:csb0="0004001F" w:csb1="00000000"/>
  </w:font>
  <w:font w:name="Helvetica Neue">
    <w:altName w:val="Times New Roman"/>
    <w:panose1 w:val="02000503000000020004"/>
    <w:charset w:val="00"/>
    <w:family w:val="auto"/>
    <w:pitch w:val="default"/>
    <w:sig w:usb0="00000000" w:usb1="00000000" w:usb2="0000001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531"/>
    <w:rsid w:val="000458AC"/>
    <w:rsid w:val="00067531"/>
    <w:rsid w:val="002469E0"/>
    <w:rsid w:val="004B7F47"/>
    <w:rsid w:val="004E4736"/>
    <w:rsid w:val="0050709C"/>
    <w:rsid w:val="005C56EE"/>
    <w:rsid w:val="00654829"/>
    <w:rsid w:val="006969F7"/>
    <w:rsid w:val="007B20A7"/>
    <w:rsid w:val="00920D30"/>
    <w:rsid w:val="009223C1"/>
    <w:rsid w:val="009C5D0E"/>
    <w:rsid w:val="00A31ADF"/>
    <w:rsid w:val="00AA080B"/>
    <w:rsid w:val="00B37D41"/>
    <w:rsid w:val="00CB0089"/>
    <w:rsid w:val="44297533"/>
    <w:rsid w:val="47841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semiHidden/>
    <w:unhideWhenUsed/>
    <w:uiPriority w:val="99"/>
    <w:pPr>
      <w:ind w:left="100" w:leftChars="2500"/>
    </w:p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9">
    <w:name w:val="FollowedHyperlink"/>
    <w:basedOn w:val="8"/>
    <w:semiHidden/>
    <w:unhideWhenUsed/>
    <w:uiPriority w:val="99"/>
    <w:rPr>
      <w:color w:val="954F72" w:themeColor="followedHyperlink"/>
      <w:u w:val="single"/>
      <w14:textFill>
        <w14:solidFill>
          <w14:schemeClr w14:val="folHlink"/>
        </w14:solidFill>
      </w14:textFill>
    </w:rPr>
  </w:style>
  <w:style w:type="character" w:styleId="10">
    <w:name w:val="Hyperlink"/>
    <w:basedOn w:val="8"/>
    <w:unhideWhenUsed/>
    <w:uiPriority w:val="99"/>
    <w:rPr>
      <w:color w:val="0563C1" w:themeColor="hyperlink"/>
      <w:u w:val="single"/>
      <w14:textFill>
        <w14:solidFill>
          <w14:schemeClr w14:val="hlink"/>
        </w14:solidFill>
      </w14:textFill>
    </w:rPr>
  </w:style>
  <w:style w:type="character" w:customStyle="1" w:styleId="11">
    <w:name w:val="Header Char"/>
    <w:basedOn w:val="8"/>
    <w:link w:val="5"/>
    <w:uiPriority w:val="99"/>
    <w:rPr>
      <w:sz w:val="18"/>
      <w:szCs w:val="18"/>
    </w:rPr>
  </w:style>
  <w:style w:type="character" w:customStyle="1" w:styleId="12">
    <w:name w:val="Footer Char"/>
    <w:basedOn w:val="8"/>
    <w:link w:val="4"/>
    <w:uiPriority w:val="99"/>
    <w:rPr>
      <w:sz w:val="18"/>
      <w:szCs w:val="18"/>
    </w:rPr>
  </w:style>
  <w:style w:type="character" w:customStyle="1" w:styleId="13">
    <w:name w:val="Heading 2 Char"/>
    <w:basedOn w:val="8"/>
    <w:link w:val="2"/>
    <w:uiPriority w:val="9"/>
    <w:rPr>
      <w:rFonts w:ascii="宋体" w:hAnsi="宋体" w:eastAsia="宋体" w:cs="宋体"/>
      <w:b/>
      <w:bCs/>
      <w:kern w:val="0"/>
      <w:sz w:val="36"/>
      <w:szCs w:val="36"/>
    </w:rPr>
  </w:style>
  <w:style w:type="character" w:customStyle="1" w:styleId="14">
    <w:name w:val="Unresolved Mention"/>
    <w:basedOn w:val="8"/>
    <w:semiHidden/>
    <w:unhideWhenUsed/>
    <w:uiPriority w:val="99"/>
    <w:rPr>
      <w:color w:val="605E5C"/>
      <w:shd w:val="clear" w:color="auto" w:fill="E1DFDD"/>
    </w:rPr>
  </w:style>
  <w:style w:type="character" w:customStyle="1" w:styleId="15">
    <w:name w:val="Date Char"/>
    <w:basedOn w:val="8"/>
    <w:link w:val="3"/>
    <w:semiHidden/>
    <w:uiPriority w:val="99"/>
    <w:rPr>
      <w:rFonts w:ascii="Calibri" w:hAnsi="Calibri" w:eastAsia="宋体" w:cs="Times New Roman"/>
    </w:rPr>
  </w:style>
  <w:style w:type="character" w:customStyle="1" w:styleId="16">
    <w:name w:val="apple-converted-space"/>
    <w:basedOn w:val="8"/>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279</Words>
  <Characters>1594</Characters>
  <Lines>13</Lines>
  <Paragraphs>3</Paragraphs>
  <TotalTime>47</TotalTime>
  <ScaleCrop>false</ScaleCrop>
  <LinksUpToDate>false</LinksUpToDate>
  <CharactersWithSpaces>1870</CharactersWithSpaces>
  <Application>WPS Office_11.1.0.10356_F1E327BC-269C-435d-A152-05C5408002CA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2021-02-21T08:12:00Z</dcterms:created>
  <dc:creator>刘 明</dc:creator>
  <lastModifiedBy>尹昌水</lastModifiedBy>
  <dcterms:modified xsi:type="dcterms:W3CDTF">2021-03-25T03:29:28Z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35C01465822D4FA0AF8923886D16F6C7</vt:lpwstr>
  </property>
</Properties>
</file>