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关于举办第五届青岛大学MATLAB</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创新应用竞赛的通知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各学院（部）：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了激发学生学习积极性，丰富校园第二课堂学术气氛，更好地培养学生创新思维和利用计算机分析问题、解决实际问题的能力，并选拔优秀学生参加2021年全国大学生数学建模竞赛（以下简称国赛）。经青岛大学创新创业学院、数学与统计学院及青岛大学数学建模研究学会研究决定举办第五届青岛大学MATLAB创新应用竞赛（以下简称竞赛），现将具体事宜通知如下：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一、参赛对象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有意愿参加数学建模国赛的青岛大学本科在校生（往年已参加过国赛培训的学生除外）。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二、竞赛内容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竞赛赛题由长期从事数学建模竞赛指导工作和MATLAB应用教学的教师命制，主要考查MATLAB在数学建模中的应用。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三、竞赛安排及日程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1、竞赛时间：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初赛时间为2021年6月5日（周六）14:00——16:00。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决赛时间为2021年6月13日（周日）9:00——11:00。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2、竞赛地点：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青岛大学浮山校区，教室另行通知。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3、比赛形式：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竞赛分为初赛和决赛两个阶段。通过初赛的参赛者，有资格参加决赛。竞赛最终成绩由初赛和决赛成绩综合决定。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（1）初赛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初赛形式为</w:t>
      </w:r>
      <w:r>
        <w:rPr>
          <w:rFonts w:hint="eastAsia" w:ascii="仿宋_GB2312" w:hAnsi="仿宋_GB2312" w:eastAsia="仿宋_GB2312" w:cs="仿宋_GB2312"/>
          <w:b/>
          <w:sz w:val="32"/>
          <w:szCs w:val="32"/>
        </w:rPr>
        <w:t>笔试</w:t>
      </w:r>
      <w:r>
        <w:rPr>
          <w:rFonts w:hint="eastAsia" w:ascii="仿宋_GB2312" w:hAnsi="仿宋_GB2312" w:eastAsia="仿宋_GB2312" w:cs="仿宋_GB2312"/>
          <w:sz w:val="32"/>
          <w:szCs w:val="32"/>
        </w:rPr>
        <w:t xml:space="preserve">，要求参赛者于比赛当日到指定教室统一进行初赛。参赛者须在规定时间内完成试题并上交答卷。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注意：初赛笔试为</w:t>
      </w:r>
      <w:r>
        <w:rPr>
          <w:rFonts w:hint="eastAsia" w:ascii="仿宋_GB2312" w:hAnsi="仿宋_GB2312" w:eastAsia="仿宋_GB2312" w:cs="仿宋_GB2312"/>
          <w:b/>
          <w:bCs/>
          <w:sz w:val="32"/>
          <w:szCs w:val="32"/>
        </w:rPr>
        <w:t>闭卷考试</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不允许</w:t>
      </w:r>
      <w:r>
        <w:rPr>
          <w:rFonts w:hint="eastAsia" w:ascii="仿宋_GB2312" w:hAnsi="仿宋_GB2312" w:eastAsia="仿宋_GB2312" w:cs="仿宋_GB2312"/>
          <w:sz w:val="32"/>
          <w:szCs w:val="32"/>
        </w:rPr>
        <w:t>查看任何图书资料或计算机资源，</w:t>
      </w:r>
      <w:r>
        <w:rPr>
          <w:rFonts w:hint="eastAsia" w:ascii="仿宋_GB2312" w:hAnsi="仿宋_GB2312" w:eastAsia="仿宋_GB2312" w:cs="仿宋_GB2312"/>
          <w:b/>
          <w:bCs/>
          <w:sz w:val="32"/>
          <w:szCs w:val="32"/>
        </w:rPr>
        <w:t>禁止</w:t>
      </w:r>
      <w:r>
        <w:rPr>
          <w:rFonts w:hint="eastAsia" w:ascii="仿宋_GB2312" w:hAnsi="仿宋_GB2312" w:eastAsia="仿宋_GB2312" w:cs="仿宋_GB2312"/>
          <w:sz w:val="32"/>
          <w:szCs w:val="32"/>
        </w:rPr>
        <w:t xml:space="preserve">连接网络和使用通讯工具，一经发现判为作弊，取消参赛资格。未能在指定时间内上交答卷者视为放弃比赛。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（2）决赛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决赛形式为</w:t>
      </w:r>
      <w:r>
        <w:rPr>
          <w:rFonts w:hint="eastAsia" w:ascii="仿宋_GB2312" w:hAnsi="仿宋_GB2312" w:eastAsia="仿宋_GB2312" w:cs="仿宋_GB2312"/>
          <w:b/>
          <w:sz w:val="32"/>
          <w:szCs w:val="32"/>
        </w:rPr>
        <w:t>上机编程</w:t>
      </w:r>
      <w:r>
        <w:rPr>
          <w:rFonts w:hint="eastAsia" w:ascii="仿宋_GB2312" w:hAnsi="仿宋_GB2312" w:eastAsia="仿宋_GB2312" w:cs="仿宋_GB2312"/>
          <w:sz w:val="32"/>
          <w:szCs w:val="32"/>
        </w:rPr>
        <w:t>，要求参赛者自带电脑于比赛当日到指定教室统一进行比赛。参赛者须在规定时间内完成编程调试并按指定格式上传答卷。</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注意：决赛上机过程中</w:t>
      </w:r>
      <w:r>
        <w:rPr>
          <w:rFonts w:hint="eastAsia" w:ascii="仿宋_GB2312" w:hAnsi="仿宋_GB2312" w:eastAsia="仿宋_GB2312" w:cs="仿宋_GB2312"/>
          <w:b/>
          <w:bCs/>
          <w:sz w:val="32"/>
          <w:szCs w:val="32"/>
        </w:rPr>
        <w:t>允许连接网络</w:t>
      </w:r>
      <w:r>
        <w:rPr>
          <w:rFonts w:hint="eastAsia" w:ascii="仿宋_GB2312" w:hAnsi="仿宋_GB2312" w:eastAsia="仿宋_GB2312" w:cs="仿宋_GB2312"/>
          <w:sz w:val="32"/>
          <w:szCs w:val="32"/>
        </w:rPr>
        <w:t>，但</w:t>
      </w:r>
      <w:r>
        <w:rPr>
          <w:rFonts w:hint="eastAsia" w:ascii="仿宋_GB2312" w:hAnsi="仿宋_GB2312" w:eastAsia="仿宋_GB2312" w:cs="仿宋_GB2312"/>
          <w:b/>
          <w:bCs/>
          <w:sz w:val="32"/>
          <w:szCs w:val="32"/>
        </w:rPr>
        <w:t>不允许</w:t>
      </w:r>
      <w:r>
        <w:rPr>
          <w:rFonts w:hint="eastAsia" w:ascii="仿宋_GB2312" w:hAnsi="仿宋_GB2312" w:eastAsia="仿宋_GB2312" w:cs="仿宋_GB2312"/>
          <w:sz w:val="32"/>
          <w:szCs w:val="32"/>
        </w:rPr>
        <w:t xml:space="preserve">使用即时通讯工具（如：QQ）相互讨论。一经发现判为作弊，并取消参赛资格。未能在竞赛结束后的指定时间内上传答卷者视为放弃比赛。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4.试题发布及答题方式：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（1）试题发布方式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初赛试卷</w:t>
      </w:r>
      <w:r>
        <w:rPr>
          <w:rFonts w:hint="eastAsia" w:ascii="仿宋_GB2312" w:hAnsi="仿宋_GB2312" w:eastAsia="仿宋_GB2312" w:cs="仿宋_GB2312"/>
          <w:sz w:val="32"/>
          <w:szCs w:val="32"/>
        </w:rPr>
        <w:t>当场发放。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决赛赛题加密文件</w:t>
      </w:r>
      <w:r>
        <w:rPr>
          <w:rFonts w:hint="eastAsia" w:ascii="仿宋_GB2312" w:hAnsi="仿宋_GB2312" w:eastAsia="仿宋_GB2312" w:cs="仿宋_GB2312"/>
          <w:sz w:val="32"/>
          <w:szCs w:val="32"/>
        </w:rPr>
        <w:t>与</w:t>
      </w:r>
      <w:r>
        <w:rPr>
          <w:rFonts w:hint="eastAsia" w:ascii="仿宋_GB2312" w:hAnsi="仿宋_GB2312" w:eastAsia="仿宋_GB2312" w:cs="仿宋_GB2312"/>
          <w:b/>
          <w:bCs/>
          <w:sz w:val="32"/>
          <w:szCs w:val="32"/>
        </w:rPr>
        <w:t>初赛通过名单</w:t>
      </w:r>
      <w:r>
        <w:rPr>
          <w:rFonts w:hint="eastAsia" w:ascii="仿宋_GB2312" w:hAnsi="仿宋_GB2312" w:eastAsia="仿宋_GB2312" w:cs="仿宋_GB2312"/>
          <w:sz w:val="32"/>
          <w:szCs w:val="32"/>
        </w:rPr>
        <w:t>将于决赛前在赛氪及青岛大学数模学会2020交流群（QQ群号：643641221）公布</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参赛者</w:t>
      </w:r>
      <w:r>
        <w:rPr>
          <w:rFonts w:hint="eastAsia" w:ascii="仿宋_GB2312" w:hAnsi="仿宋_GB2312" w:eastAsia="仿宋_GB2312" w:cs="仿宋_GB2312"/>
          <w:b/>
          <w:bCs/>
          <w:sz w:val="32"/>
          <w:szCs w:val="32"/>
        </w:rPr>
        <w:t>须提前下载</w:t>
      </w:r>
      <w:r>
        <w:rPr>
          <w:rFonts w:hint="eastAsia" w:ascii="仿宋_GB2312" w:hAnsi="仿宋_GB2312" w:eastAsia="仿宋_GB2312" w:cs="仿宋_GB2312"/>
          <w:sz w:val="32"/>
          <w:szCs w:val="32"/>
        </w:rPr>
        <w:t xml:space="preserve">，解密密码将在决赛开始时公布。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（2）答题方式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初赛为笔试，要求参赛者在规定时间作答并上交试卷。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决赛为上机考试，要求参赛者在规定时间内完成赛题并按要求格式上传。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四、竞赛报名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本次比赛通过</w:t>
      </w:r>
      <w:r>
        <w:rPr>
          <w:rFonts w:hint="eastAsia" w:ascii="仿宋_GB2312" w:hAnsi="仿宋_GB2312" w:eastAsia="仿宋_GB2312" w:cs="仿宋_GB2312"/>
          <w:b/>
          <w:sz w:val="32"/>
          <w:szCs w:val="32"/>
        </w:rPr>
        <w:t>赛氪</w:t>
      </w:r>
      <w:r>
        <w:rPr>
          <w:rFonts w:hint="eastAsia" w:ascii="仿宋_GB2312" w:hAnsi="仿宋_GB2312" w:eastAsia="仿宋_GB2312" w:cs="仿宋_GB2312"/>
          <w:sz w:val="32"/>
          <w:szCs w:val="32"/>
        </w:rPr>
        <w:t>网报名。有意愿参加竞赛者须在5月31日（周一）20：00前在报名系统完成报名。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报名系统链接：</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"https://www.saikr.com/vse/43956" </w:instrText>
      </w:r>
      <w:r>
        <w:rPr>
          <w:rFonts w:hint="eastAsia" w:ascii="仿宋_GB2312" w:hAnsi="仿宋_GB2312" w:eastAsia="仿宋_GB2312" w:cs="仿宋_GB2312"/>
          <w:sz w:val="32"/>
          <w:szCs w:val="32"/>
        </w:rPr>
        <w:fldChar w:fldCharType="separate"/>
      </w:r>
      <w:r>
        <w:rPr>
          <w:rStyle w:val="4"/>
          <w:rFonts w:hint="eastAsia" w:ascii="仿宋_GB2312" w:hAnsi="仿宋_GB2312" w:eastAsia="仿宋_GB2312" w:cs="仿宋_GB2312"/>
          <w:sz w:val="32"/>
          <w:szCs w:val="32"/>
        </w:rPr>
        <w:t>https://www.saikr.com/vse/43956</w:t>
      </w:r>
      <w:r>
        <w:rPr>
          <w:rStyle w:val="4"/>
          <w:rFonts w:hint="eastAsia" w:ascii="仿宋_GB2312" w:hAnsi="仿宋_GB2312" w:eastAsia="仿宋_GB2312" w:cs="仿宋_GB2312"/>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五、奖项设置及奖励办法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竞赛按最终综合成绩，在决赛人员中评选出一等奖5%、二等奖10%、三等奖15%，并颁发证书。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六、竞赛收费标准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本次竞赛不收取任何费用。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七、竞赛其他说明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1、参赛者须携带身份证或学生证，至少提前20分钟到相应考场按照指定的座位号就坐。</w:t>
      </w:r>
      <w:r>
        <w:rPr>
          <w:rFonts w:hint="eastAsia" w:ascii="仿宋_GB2312" w:hAnsi="仿宋_GB2312" w:eastAsia="仿宋_GB2312" w:cs="仿宋_GB2312"/>
          <w:b/>
          <w:sz w:val="32"/>
          <w:szCs w:val="32"/>
        </w:rPr>
        <w:t>初赛考场和座位号</w:t>
      </w:r>
      <w:r>
        <w:rPr>
          <w:rFonts w:hint="eastAsia" w:ascii="仿宋_GB2312" w:hAnsi="仿宋_GB2312" w:eastAsia="仿宋_GB2312" w:cs="仿宋_GB2312"/>
          <w:sz w:val="32"/>
          <w:szCs w:val="32"/>
        </w:rPr>
        <w:t xml:space="preserve">将于6月3日（周四）22：00前在赛氪及青岛大学数模学会2020交流群（QQ群号：643641221）公布。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2、竞赛中如被发现他人代做、抄袭及被抄袭等学术不端行为，相关参赛者将被取消参赛资格。</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创新创业学院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数学与统计学院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数学建模研究学会 </w:t>
      </w:r>
    </w:p>
    <w:p>
      <w:pPr>
        <w:keepNext w:val="0"/>
        <w:keepLines w:val="0"/>
        <w:pageBreakBefore w:val="0"/>
        <w:widowControl w:val="0"/>
        <w:kinsoku/>
        <w:wordWrap/>
        <w:overflowPunct/>
        <w:topLinePunct w:val="0"/>
        <w:autoSpaceDE/>
        <w:autoSpaceDN/>
        <w:bidi w:val="0"/>
        <w:adjustRightInd/>
        <w:snapToGrid/>
        <w:spacing w:line="560" w:lineRule="exact"/>
        <w:ind w:left="5760" w:hanging="5760" w:hangingChars="18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2021年5月18日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17"/>
    <w:rsid w:val="00001943"/>
    <w:rsid w:val="00011A94"/>
    <w:rsid w:val="00026E19"/>
    <w:rsid w:val="000505EF"/>
    <w:rsid w:val="000551C4"/>
    <w:rsid w:val="000A6121"/>
    <w:rsid w:val="00115A9E"/>
    <w:rsid w:val="00132A47"/>
    <w:rsid w:val="00157039"/>
    <w:rsid w:val="001746A5"/>
    <w:rsid w:val="00181195"/>
    <w:rsid w:val="0019242A"/>
    <w:rsid w:val="00202FAA"/>
    <w:rsid w:val="00236854"/>
    <w:rsid w:val="0026424D"/>
    <w:rsid w:val="002A713A"/>
    <w:rsid w:val="00300BAF"/>
    <w:rsid w:val="00391C15"/>
    <w:rsid w:val="004109A0"/>
    <w:rsid w:val="00432A43"/>
    <w:rsid w:val="00440ACC"/>
    <w:rsid w:val="00475889"/>
    <w:rsid w:val="004925B2"/>
    <w:rsid w:val="004A2EE1"/>
    <w:rsid w:val="004C3242"/>
    <w:rsid w:val="00505D90"/>
    <w:rsid w:val="00522F01"/>
    <w:rsid w:val="00540E15"/>
    <w:rsid w:val="00555374"/>
    <w:rsid w:val="005737F1"/>
    <w:rsid w:val="005E602A"/>
    <w:rsid w:val="007418AB"/>
    <w:rsid w:val="00782764"/>
    <w:rsid w:val="007956DC"/>
    <w:rsid w:val="007B2946"/>
    <w:rsid w:val="007B7D9C"/>
    <w:rsid w:val="007C7617"/>
    <w:rsid w:val="007D4528"/>
    <w:rsid w:val="00830BED"/>
    <w:rsid w:val="008849AA"/>
    <w:rsid w:val="008C1645"/>
    <w:rsid w:val="008C2FAC"/>
    <w:rsid w:val="008C3652"/>
    <w:rsid w:val="008F1971"/>
    <w:rsid w:val="008F6972"/>
    <w:rsid w:val="00917D15"/>
    <w:rsid w:val="00925B33"/>
    <w:rsid w:val="00944599"/>
    <w:rsid w:val="009B3071"/>
    <w:rsid w:val="009C64F3"/>
    <w:rsid w:val="009E33AD"/>
    <w:rsid w:val="00A359E2"/>
    <w:rsid w:val="00A54DA4"/>
    <w:rsid w:val="00B05AE7"/>
    <w:rsid w:val="00B55664"/>
    <w:rsid w:val="00B75390"/>
    <w:rsid w:val="00BC4B13"/>
    <w:rsid w:val="00C747CE"/>
    <w:rsid w:val="00DB4A89"/>
    <w:rsid w:val="00E164BA"/>
    <w:rsid w:val="00E17040"/>
    <w:rsid w:val="00E277E4"/>
    <w:rsid w:val="00E33300"/>
    <w:rsid w:val="00E96C9D"/>
    <w:rsid w:val="00ED70A8"/>
    <w:rsid w:val="00F043C8"/>
    <w:rsid w:val="00F07957"/>
    <w:rsid w:val="00F7142F"/>
    <w:rsid w:val="00F96A64"/>
    <w:rsid w:val="00FD25DA"/>
    <w:rsid w:val="51DD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iPriority w:val="0"/>
    <w:rPr>
      <w:color w:val="0563C1" w:themeColor="hyperlink"/>
      <w:u w:val="single"/>
      <w14:textFill>
        <w14:solidFill>
          <w14:schemeClr w14:val="hlink"/>
        </w14:solidFill>
      </w14:textFill>
    </w:rPr>
  </w:style>
  <w:style w:type="character" w:customStyle="1" w:styleId="5">
    <w:name w:val="Unresolved Mention"/>
    <w:basedOn w:val="3"/>
    <w:semiHidden/>
    <w:unhideWhenUsed/>
    <w:uiPriority w:val="99"/>
    <w:rPr>
      <w:color w:val="808080"/>
      <w:shd w:val="clear" w:color="auto" w:fill="E6E6E6"/>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1419</Characters>
  <Lines>11</Lines>
  <Paragraphs>3</Paragraphs>
  <TotalTime>72</TotalTime>
  <ScaleCrop>false</ScaleCrop>
  <LinksUpToDate>false</LinksUpToDate>
  <CharactersWithSpaces>1664</CharactersWithSpaces>
  <Application>WPS Office_11.1.0.10495_F1E327BC-269C-435d-A152-05C5408002CA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2021-05-14T19:24:00Z</dcterms:created>
  <dc:creator>韩杨雨菲的 iPhone</dc:creator>
  <lastModifiedBy>Administrator</lastModifiedBy>
  <dcterms:modified xsi:type="dcterms:W3CDTF">2021-05-20T00:57:18Z</dcterms:modified>
  <revision>67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109DF0DC992D22436FED9D6033BD2919</vt:lpwstr>
  </property>
</Properties>
</file>