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0" w:lineRule="exact"/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新文科研究与改革实践项目汇总表</w:t>
      </w:r>
    </w:p>
    <w:p>
      <w:pPr>
        <w:jc w:val="left"/>
        <w:rPr>
          <w:rFonts w:ascii="仿宋" w:hAnsi="仿宋" w:eastAsia="仿宋"/>
          <w:szCs w:val="28"/>
        </w:rPr>
      </w:pPr>
    </w:p>
    <w:p>
      <w:pPr>
        <w:jc w:val="left"/>
        <w:rPr>
          <w:rFonts w:ascii="仿宋" w:hAnsi="仿宋" w:eastAsia="仿宋"/>
          <w:szCs w:val="28"/>
        </w:rPr>
      </w:pPr>
      <w:r>
        <w:rPr>
          <w:rFonts w:hint="eastAsia" w:ascii="仿宋" w:hAnsi="仿宋" w:eastAsia="仿宋"/>
          <w:szCs w:val="28"/>
        </w:rPr>
        <w:t>推荐单位负责人签字：         （盖章）</w:t>
      </w:r>
    </w:p>
    <w:tbl>
      <w:tblPr>
        <w:tblStyle w:val="3"/>
        <w:tblW w:w="1359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2705"/>
        <w:gridCol w:w="3993"/>
        <w:gridCol w:w="1742"/>
        <w:gridCol w:w="2193"/>
        <w:gridCol w:w="20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" w:type="dxa"/>
            <w:vAlign w:val="center"/>
          </w:tcPr>
          <w:p>
            <w:pPr>
              <w:ind w:right="120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序号</w:t>
            </w:r>
          </w:p>
        </w:tc>
        <w:tc>
          <w:tcPr>
            <w:tcW w:w="270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高校名称</w:t>
            </w:r>
          </w:p>
        </w:tc>
        <w:tc>
          <w:tcPr>
            <w:tcW w:w="399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项目名称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项目组别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对应项目指南编号</w:t>
            </w:r>
          </w:p>
        </w:tc>
        <w:tc>
          <w:tcPr>
            <w:tcW w:w="202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项目负责人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689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F76F6"/>
    <w:rsid w:val="152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2021-03-10T02:06:00Z</dcterms:created>
  <dc:creator>南东周</dc:creator>
  <lastModifiedBy>南东周</lastModifiedBy>
  <dcterms:modified xsi:type="dcterms:W3CDTF">2021-03-10T02:07:27Z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