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 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ind w:firstLine="640" w:firstLineChars="20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青岛大学第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届青年教师教学大奖赛决赛实施方案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决赛由学校评审专家组根据现场观摩教师的课堂教学、教学反思、教学文档（教学大纲、教学设计、PPT或讲稿）、学生评教结果等四部分内容组成。成绩评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定采用百分制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，四部分的权重分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别为80%、5%、5%、10%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，根据决赛成绩确定大赛的获奖等次。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一、决赛内容及应提交材料要求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（一）课堂教学。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决赛的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课堂教学时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分钟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参赛选手可自带30名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左右的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学生，选手面对学生及评委进行课堂教学。评委主要从教学内容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、教学组织、教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学语言与教态、教学特色四个方面进行考评。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选手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可根据各自参赛课程需要，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提出所需教室类型及设施要求，原则上决赛须在智慧教室进行，可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携带教学模型、挂图、激光笔等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参赛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（二）教学文档。教学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文档包括教学大纲、教学设计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以及授课PPT或讲稿等与上课直接相关的材料。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教学设计方案。主要包括主题名称、课时数、学情分析、教学目标、课程资源、教学内容与过程、教学评价、预习任务与课后作业等。教学设计应依据教学大纲、教材、教学条件和学生的实际来撰写。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参赛教师需提交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以下材料：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1.参赛课程 教学大纲1个，格式为PDF文档通用格式；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2.参赛课程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个教学节段的目录1个，范例见附件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3-1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，格式为PDF文档通用格式；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3.教学设计方案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个，格式为PDF文档通用格式；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4.教学节段课件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个，PowerPoint演示文稿格式，比例为16:9，分辨率为1600*900。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上述材料电子版一套（命名方式：“院部名简称+本人姓名”，如“文学院-张**”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（三）教学反思。</w:t>
      </w:r>
      <w:bookmarkStart w:id="0" w:name="OLE_LINK2"/>
      <w:bookmarkStart w:id="1" w:name="OLE_LINK1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参赛选手结束课堂教学环节后，从教学理念、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实施和教学效果三方面着手，就成功与不足、教学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策略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、学生创新和再教设计等问题，</w:t>
      </w:r>
      <w:bookmarkEnd w:id="0"/>
      <w:bookmarkEnd w:id="1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在给定的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分钟内以口头表述的形式，现场完成教学反思。要求思路清晰、观点明确，联系本节段课堂教学实际，做到有感而发</w:t>
      </w:r>
      <w:bookmarkStart w:id="2" w:name="写成功之处"/>
      <w:bookmarkEnd w:id="2"/>
      <w:bookmarkStart w:id="3" w:name="6_1"/>
      <w:bookmarkEnd w:id="3"/>
      <w:bookmarkStart w:id="4" w:name="sub914520_6_1"/>
      <w:bookmarkEnd w:id="4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不允许使用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书面或电子等任何形式的资料。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（四）学生评教结果。参赛教师近两年讲授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该门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课程学生评教的平均分数（由教务处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教学质量与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评价办公室提供）。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、其他事项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（一）选手参赛课程不得少于2个学分。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b/>
          <w:color w:val="0000FF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（二）选手提交的教学大纲、5个教学节段的教学设计目录及内容、5个教学节段的PPT或讲稿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的纸质版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一律用A4纸打印（或复印件），其中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PPT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每页幻灯片以4-6幅为宜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上述材料于11月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bookmarkStart w:id="5" w:name="_GoBack"/>
      <w:bookmarkEnd w:id="5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日下午4:00前交到教务处教学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质量与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评价办公室（行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政楼107房间）。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（三）所有选手在开始比赛前抽签确定本人的参赛顺序，抽签时间另行通知。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（四）比赛当天，选手现场从自己申报的5个教学节段中抽签确定本人参赛的具体教学节段。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（五）课堂教学竞赛结束后，选手现场完成教学反思。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（六）决赛时间、地点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另行通知。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联系人：王晓辉  张永进</w:t>
      </w:r>
    </w:p>
    <w:p>
      <w:pPr>
        <w:autoSpaceDE w:val="0"/>
        <w:autoSpaceDN w:val="0"/>
        <w:adjustRightInd w:val="0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联系电话：85951205</w:t>
      </w: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附件3-1</w:t>
      </w:r>
    </w:p>
    <w:p>
      <w:pPr>
        <w:spacing w:before="93" w:beforeLines="30" w:after="93" w:afterLines="30" w:line="6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参加决赛的教学设计</w:t>
      </w:r>
    </w:p>
    <w:p>
      <w:pPr>
        <w:spacing w:before="93" w:beforeLines="30" w:after="93" w:afterLines="30" w:line="6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目    录</w:t>
      </w:r>
    </w:p>
    <w:p>
      <w:pPr>
        <w:widowControl/>
        <w:spacing w:line="400" w:lineRule="exact"/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《传播学》教学大纲中基本教学内容共13章，此次教学设计的5个节段分别选自第1、5、10、11、12章。</w:t>
      </w:r>
    </w:p>
    <w:p>
      <w:pPr>
        <w:widowControl/>
        <w:tabs>
          <w:tab w:val="right" w:leader="middleDot" w:pos="8625"/>
        </w:tabs>
        <w:spacing w:line="400" w:lineRule="exact"/>
        <w:ind w:left="560" w:hanging="560" w:hangingChars="200"/>
        <w:rPr>
          <w:rFonts w:ascii="仿宋" w:hAnsi="仿宋" w:eastAsia="仿宋" w:cs="仿宋"/>
          <w:bCs/>
          <w:kern w:val="0"/>
          <w:szCs w:val="28"/>
        </w:rPr>
      </w:pPr>
      <w:r>
        <w:rPr>
          <w:rFonts w:hint="eastAsia" w:ascii="仿宋" w:hAnsi="仿宋" w:eastAsia="仿宋" w:cs="仿宋"/>
          <w:bCs/>
          <w:kern w:val="0"/>
          <w:szCs w:val="28"/>
        </w:rPr>
        <w:t>1．传播的定义和特点</w:t>
      </w:r>
      <w:r>
        <w:rPr>
          <w:rFonts w:hint="eastAsia" w:ascii="仿宋" w:hAnsi="仿宋" w:eastAsia="仿宋" w:cs="仿宋"/>
          <w:bCs/>
          <w:kern w:val="0"/>
          <w:szCs w:val="28"/>
        </w:rPr>
        <w:tab/>
      </w:r>
      <w:r>
        <w:rPr>
          <w:rFonts w:hint="eastAsia" w:ascii="仿宋" w:hAnsi="仿宋" w:eastAsia="仿宋" w:cs="仿宋"/>
          <w:bCs/>
          <w:kern w:val="0"/>
          <w:szCs w:val="28"/>
        </w:rPr>
        <w:t>1</w:t>
      </w:r>
    </w:p>
    <w:p>
      <w:pPr>
        <w:widowControl/>
        <w:tabs>
          <w:tab w:val="right" w:leader="middleDot" w:pos="8625"/>
        </w:tabs>
        <w:spacing w:line="400" w:lineRule="exact"/>
        <w:ind w:firstLine="420" w:firstLineChars="15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选自第一章：传播与传播学/第一节：传播</w:t>
      </w:r>
    </w:p>
    <w:p>
      <w:pPr>
        <w:widowControl/>
        <w:tabs>
          <w:tab w:val="right" w:leader="middleDot" w:pos="8625"/>
        </w:tabs>
        <w:spacing w:line="400" w:lineRule="exact"/>
        <w:rPr>
          <w:rFonts w:ascii="仿宋" w:hAnsi="仿宋" w:eastAsia="仿宋" w:cs="仿宋"/>
          <w:bCs/>
          <w:kern w:val="0"/>
          <w:szCs w:val="28"/>
        </w:rPr>
      </w:pPr>
      <w:r>
        <w:rPr>
          <w:rFonts w:hint="eastAsia" w:ascii="仿宋" w:hAnsi="仿宋" w:eastAsia="仿宋" w:cs="仿宋"/>
          <w:bCs/>
          <w:kern w:val="0"/>
          <w:szCs w:val="28"/>
        </w:rPr>
        <w:t>2．人际传播的特点和社会功能</w:t>
      </w:r>
      <w:r>
        <w:rPr>
          <w:rFonts w:hint="eastAsia" w:ascii="仿宋" w:hAnsi="仿宋" w:eastAsia="仿宋" w:cs="仿宋"/>
          <w:bCs/>
          <w:kern w:val="0"/>
          <w:szCs w:val="28"/>
        </w:rPr>
        <w:tab/>
      </w:r>
      <w:r>
        <w:rPr>
          <w:rFonts w:hint="eastAsia" w:ascii="仿宋" w:hAnsi="仿宋" w:eastAsia="仿宋" w:cs="仿宋"/>
          <w:bCs/>
          <w:kern w:val="0"/>
          <w:szCs w:val="28"/>
        </w:rPr>
        <w:t>3</w:t>
      </w:r>
    </w:p>
    <w:p>
      <w:pPr>
        <w:widowControl/>
        <w:tabs>
          <w:tab w:val="right" w:leader="middleDot" w:pos="8625"/>
        </w:tabs>
        <w:spacing w:line="400" w:lineRule="exact"/>
        <w:ind w:firstLine="420" w:firstLineChars="15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选自第五章：传播类型/第二节：人际传播</w:t>
      </w:r>
    </w:p>
    <w:p>
      <w:pPr>
        <w:widowControl/>
        <w:tabs>
          <w:tab w:val="right" w:leader="middleDot" w:pos="8625"/>
        </w:tabs>
        <w:spacing w:line="400" w:lineRule="exact"/>
        <w:rPr>
          <w:rFonts w:ascii="仿宋" w:hAnsi="仿宋" w:eastAsia="仿宋" w:cs="仿宋"/>
          <w:bCs/>
          <w:kern w:val="0"/>
          <w:szCs w:val="28"/>
        </w:rPr>
      </w:pPr>
      <w:r>
        <w:rPr>
          <w:rFonts w:hint="eastAsia" w:ascii="仿宋" w:hAnsi="仿宋" w:eastAsia="仿宋" w:cs="仿宋"/>
          <w:bCs/>
          <w:kern w:val="0"/>
          <w:szCs w:val="28"/>
        </w:rPr>
        <w:t>3．大众传播的潜移默化效果——“培养”理论</w:t>
      </w:r>
      <w:r>
        <w:rPr>
          <w:rFonts w:hint="eastAsia" w:ascii="仿宋" w:hAnsi="仿宋" w:eastAsia="仿宋" w:cs="仿宋"/>
          <w:bCs/>
          <w:kern w:val="0"/>
          <w:szCs w:val="28"/>
        </w:rPr>
        <w:tab/>
      </w:r>
      <w:r>
        <w:rPr>
          <w:rFonts w:hint="eastAsia" w:ascii="仿宋" w:hAnsi="仿宋" w:eastAsia="仿宋" w:cs="仿宋"/>
          <w:bCs/>
          <w:kern w:val="0"/>
          <w:szCs w:val="28"/>
        </w:rPr>
        <w:t>7</w:t>
      </w:r>
    </w:p>
    <w:p>
      <w:pPr>
        <w:widowControl/>
        <w:tabs>
          <w:tab w:val="right" w:leader="middleDot" w:pos="8625"/>
        </w:tabs>
        <w:spacing w:line="400" w:lineRule="exact"/>
        <w:ind w:firstLine="420" w:firstLineChars="15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选自第十章：传播渠道/第二节：传播渠道研究的历史与发展</w:t>
      </w:r>
    </w:p>
    <w:p>
      <w:pPr>
        <w:widowControl/>
        <w:tabs>
          <w:tab w:val="right" w:leader="middleDot" w:pos="8625"/>
        </w:tabs>
        <w:spacing w:line="400" w:lineRule="exact"/>
        <w:rPr>
          <w:rFonts w:ascii="仿宋" w:hAnsi="仿宋" w:eastAsia="仿宋" w:cs="仿宋"/>
          <w:bCs/>
          <w:kern w:val="0"/>
          <w:szCs w:val="28"/>
        </w:rPr>
      </w:pPr>
      <w:r>
        <w:rPr>
          <w:rFonts w:hint="eastAsia" w:ascii="仿宋" w:hAnsi="仿宋" w:eastAsia="仿宋" w:cs="仿宋"/>
          <w:bCs/>
          <w:kern w:val="0"/>
          <w:szCs w:val="28"/>
        </w:rPr>
        <w:t>4．传播技巧与传播效果</w:t>
      </w:r>
      <w:r>
        <w:rPr>
          <w:rFonts w:hint="eastAsia" w:ascii="仿宋" w:hAnsi="仿宋" w:eastAsia="仿宋" w:cs="仿宋"/>
          <w:bCs/>
          <w:kern w:val="0"/>
          <w:szCs w:val="28"/>
        </w:rPr>
        <w:tab/>
      </w:r>
      <w:r>
        <w:rPr>
          <w:rFonts w:hint="eastAsia" w:ascii="仿宋" w:hAnsi="仿宋" w:eastAsia="仿宋" w:cs="仿宋"/>
          <w:bCs/>
          <w:kern w:val="0"/>
          <w:szCs w:val="28"/>
        </w:rPr>
        <w:t>10</w:t>
      </w:r>
    </w:p>
    <w:p>
      <w:pPr>
        <w:widowControl/>
        <w:tabs>
          <w:tab w:val="right" w:leader="middleDot" w:pos="8625"/>
        </w:tabs>
        <w:spacing w:line="400" w:lineRule="exact"/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选自第十一章：传播效果/第三节：传播效果的产生过程与制约因素</w:t>
      </w:r>
    </w:p>
    <w:p>
      <w:pPr>
        <w:widowControl/>
        <w:tabs>
          <w:tab w:val="right" w:leader="middleDot" w:pos="8625"/>
        </w:tabs>
        <w:spacing w:line="400" w:lineRule="exact"/>
        <w:rPr>
          <w:rFonts w:ascii="仿宋" w:hAnsi="仿宋" w:eastAsia="仿宋" w:cs="仿宋"/>
          <w:bCs/>
          <w:kern w:val="0"/>
          <w:szCs w:val="28"/>
        </w:rPr>
      </w:pPr>
      <w:r>
        <w:rPr>
          <w:rFonts w:hint="eastAsia" w:ascii="仿宋" w:hAnsi="仿宋" w:eastAsia="仿宋" w:cs="仿宋"/>
          <w:bCs/>
          <w:kern w:val="0"/>
          <w:szCs w:val="28"/>
        </w:rPr>
        <w:t>5．传播学的经验学派</w:t>
      </w:r>
      <w:r>
        <w:rPr>
          <w:rFonts w:hint="eastAsia" w:ascii="仿宋" w:hAnsi="仿宋" w:eastAsia="仿宋" w:cs="仿宋"/>
          <w:bCs/>
          <w:kern w:val="0"/>
          <w:szCs w:val="28"/>
        </w:rPr>
        <w:tab/>
      </w:r>
      <w:r>
        <w:rPr>
          <w:rFonts w:hint="eastAsia" w:ascii="仿宋" w:hAnsi="仿宋" w:eastAsia="仿宋" w:cs="仿宋"/>
          <w:bCs/>
          <w:kern w:val="0"/>
          <w:szCs w:val="28"/>
        </w:rPr>
        <w:t>15</w:t>
      </w:r>
    </w:p>
    <w:p>
      <w:pPr>
        <w:widowControl/>
        <w:tabs>
          <w:tab w:val="right" w:leader="middleDot" w:pos="8625"/>
        </w:tabs>
        <w:spacing w:line="400" w:lineRule="exact"/>
        <w:ind w:firstLine="560" w:firstLineChars="200"/>
        <w:rPr>
          <w:rFonts w:ascii="仿宋" w:hAnsi="仿宋" w:eastAsia="仿宋" w:cs="仿宋"/>
          <w:kern w:val="0"/>
          <w:szCs w:val="28"/>
        </w:rPr>
      </w:pPr>
      <w:r>
        <w:rPr>
          <w:rFonts w:hint="eastAsia" w:ascii="仿宋" w:hAnsi="仿宋" w:eastAsia="仿宋" w:cs="仿宋"/>
          <w:kern w:val="0"/>
          <w:szCs w:val="28"/>
        </w:rPr>
        <w:t>选自第十二章：传播学两大学派/第一节：传播学的经验学派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b/>
        </w:rPr>
        <w:t>说明如下：</w:t>
      </w: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高校课本（或教材）“目录”中都有章、节，每节只能选取1个教学节段。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74D"/>
    <w:rsid w:val="00007BC3"/>
    <w:rsid w:val="0002310F"/>
    <w:rsid w:val="00023E5E"/>
    <w:rsid w:val="00037003"/>
    <w:rsid w:val="00093C06"/>
    <w:rsid w:val="000A12A4"/>
    <w:rsid w:val="000B38F1"/>
    <w:rsid w:val="000D36E7"/>
    <w:rsid w:val="000D43E6"/>
    <w:rsid w:val="00127788"/>
    <w:rsid w:val="00131974"/>
    <w:rsid w:val="00135B41"/>
    <w:rsid w:val="00136708"/>
    <w:rsid w:val="00153AFF"/>
    <w:rsid w:val="0015641C"/>
    <w:rsid w:val="00175651"/>
    <w:rsid w:val="001976F5"/>
    <w:rsid w:val="001A314B"/>
    <w:rsid w:val="001B7B21"/>
    <w:rsid w:val="001C5B84"/>
    <w:rsid w:val="001E1F1E"/>
    <w:rsid w:val="00205FFA"/>
    <w:rsid w:val="00270171"/>
    <w:rsid w:val="0027049C"/>
    <w:rsid w:val="002879D8"/>
    <w:rsid w:val="002A6EB6"/>
    <w:rsid w:val="002B4351"/>
    <w:rsid w:val="002C5D02"/>
    <w:rsid w:val="002D4A04"/>
    <w:rsid w:val="002F4451"/>
    <w:rsid w:val="0032515F"/>
    <w:rsid w:val="00333D9C"/>
    <w:rsid w:val="00341F73"/>
    <w:rsid w:val="003512D3"/>
    <w:rsid w:val="00355A79"/>
    <w:rsid w:val="00385CE1"/>
    <w:rsid w:val="003967F7"/>
    <w:rsid w:val="003B6034"/>
    <w:rsid w:val="003F5892"/>
    <w:rsid w:val="00410330"/>
    <w:rsid w:val="00431096"/>
    <w:rsid w:val="00454D8E"/>
    <w:rsid w:val="004617EF"/>
    <w:rsid w:val="00472972"/>
    <w:rsid w:val="004E1A5D"/>
    <w:rsid w:val="004F05A3"/>
    <w:rsid w:val="00512585"/>
    <w:rsid w:val="00520B56"/>
    <w:rsid w:val="00535948"/>
    <w:rsid w:val="00551078"/>
    <w:rsid w:val="005532BE"/>
    <w:rsid w:val="005633E7"/>
    <w:rsid w:val="00567CAB"/>
    <w:rsid w:val="005871AE"/>
    <w:rsid w:val="00590E24"/>
    <w:rsid w:val="005B508D"/>
    <w:rsid w:val="005E450A"/>
    <w:rsid w:val="005F6ACA"/>
    <w:rsid w:val="006176FA"/>
    <w:rsid w:val="00617B20"/>
    <w:rsid w:val="0064202A"/>
    <w:rsid w:val="00643B75"/>
    <w:rsid w:val="00650139"/>
    <w:rsid w:val="00685C3B"/>
    <w:rsid w:val="00697807"/>
    <w:rsid w:val="006C1C54"/>
    <w:rsid w:val="006E374D"/>
    <w:rsid w:val="006E5361"/>
    <w:rsid w:val="0070104F"/>
    <w:rsid w:val="00706FA1"/>
    <w:rsid w:val="00732EEC"/>
    <w:rsid w:val="00760EDE"/>
    <w:rsid w:val="00764955"/>
    <w:rsid w:val="007669C1"/>
    <w:rsid w:val="00772F95"/>
    <w:rsid w:val="00784CB5"/>
    <w:rsid w:val="007B2DE0"/>
    <w:rsid w:val="007C6A66"/>
    <w:rsid w:val="007C6BC4"/>
    <w:rsid w:val="007F4A55"/>
    <w:rsid w:val="00811129"/>
    <w:rsid w:val="008473DF"/>
    <w:rsid w:val="00850684"/>
    <w:rsid w:val="00854BC8"/>
    <w:rsid w:val="00875702"/>
    <w:rsid w:val="00886D1B"/>
    <w:rsid w:val="008D119B"/>
    <w:rsid w:val="008D743F"/>
    <w:rsid w:val="00900051"/>
    <w:rsid w:val="00905353"/>
    <w:rsid w:val="00930043"/>
    <w:rsid w:val="00952CE1"/>
    <w:rsid w:val="009552C4"/>
    <w:rsid w:val="0095742D"/>
    <w:rsid w:val="009671E5"/>
    <w:rsid w:val="009C1DE5"/>
    <w:rsid w:val="009C556B"/>
    <w:rsid w:val="009D66BC"/>
    <w:rsid w:val="009D7AF8"/>
    <w:rsid w:val="009E4603"/>
    <w:rsid w:val="009E635F"/>
    <w:rsid w:val="009F1C28"/>
    <w:rsid w:val="00A147FF"/>
    <w:rsid w:val="00A30A3F"/>
    <w:rsid w:val="00A43DEE"/>
    <w:rsid w:val="00A52B5E"/>
    <w:rsid w:val="00A833F9"/>
    <w:rsid w:val="00A85F7A"/>
    <w:rsid w:val="00AA39ED"/>
    <w:rsid w:val="00AB1705"/>
    <w:rsid w:val="00AB680C"/>
    <w:rsid w:val="00AC1DA4"/>
    <w:rsid w:val="00AD353F"/>
    <w:rsid w:val="00AE42F0"/>
    <w:rsid w:val="00AF2EC4"/>
    <w:rsid w:val="00B2491F"/>
    <w:rsid w:val="00B42C4A"/>
    <w:rsid w:val="00B45395"/>
    <w:rsid w:val="00B46895"/>
    <w:rsid w:val="00B5286B"/>
    <w:rsid w:val="00B61B79"/>
    <w:rsid w:val="00B62EFE"/>
    <w:rsid w:val="00B712E9"/>
    <w:rsid w:val="00B96036"/>
    <w:rsid w:val="00BA1F87"/>
    <w:rsid w:val="00BD2E53"/>
    <w:rsid w:val="00BD64CC"/>
    <w:rsid w:val="00BE050A"/>
    <w:rsid w:val="00BE3B71"/>
    <w:rsid w:val="00BE413B"/>
    <w:rsid w:val="00BE4E57"/>
    <w:rsid w:val="00BE7917"/>
    <w:rsid w:val="00BF59B1"/>
    <w:rsid w:val="00BF7EEC"/>
    <w:rsid w:val="00C04F1D"/>
    <w:rsid w:val="00C268FC"/>
    <w:rsid w:val="00C32BC8"/>
    <w:rsid w:val="00C71BA2"/>
    <w:rsid w:val="00C943BE"/>
    <w:rsid w:val="00CC0DA3"/>
    <w:rsid w:val="00CC7D54"/>
    <w:rsid w:val="00CD362F"/>
    <w:rsid w:val="00D05F7F"/>
    <w:rsid w:val="00D1502D"/>
    <w:rsid w:val="00D26D50"/>
    <w:rsid w:val="00D4057D"/>
    <w:rsid w:val="00D528BA"/>
    <w:rsid w:val="00DD6144"/>
    <w:rsid w:val="00DD67F6"/>
    <w:rsid w:val="00DE2AF6"/>
    <w:rsid w:val="00DF74C1"/>
    <w:rsid w:val="00E11E9B"/>
    <w:rsid w:val="00E40903"/>
    <w:rsid w:val="00E436FF"/>
    <w:rsid w:val="00E80A58"/>
    <w:rsid w:val="00E95988"/>
    <w:rsid w:val="00E96E13"/>
    <w:rsid w:val="00EA1559"/>
    <w:rsid w:val="00EB0D57"/>
    <w:rsid w:val="00EE2EE6"/>
    <w:rsid w:val="00EF5501"/>
    <w:rsid w:val="00F010B6"/>
    <w:rsid w:val="00F15538"/>
    <w:rsid w:val="00F37F93"/>
    <w:rsid w:val="00F42B94"/>
    <w:rsid w:val="00F55350"/>
    <w:rsid w:val="00F75CDF"/>
    <w:rsid w:val="00F80023"/>
    <w:rsid w:val="00F836B5"/>
    <w:rsid w:val="00FA4CB5"/>
    <w:rsid w:val="00FB6FFC"/>
    <w:rsid w:val="00FD163F"/>
    <w:rsid w:val="00FD3B00"/>
    <w:rsid w:val="00FD4913"/>
    <w:rsid w:val="00FE0C12"/>
    <w:rsid w:val="00FE2092"/>
    <w:rsid w:val="01582E91"/>
    <w:rsid w:val="03087E25"/>
    <w:rsid w:val="043336B1"/>
    <w:rsid w:val="05B13A97"/>
    <w:rsid w:val="06017F9E"/>
    <w:rsid w:val="06102D84"/>
    <w:rsid w:val="06297168"/>
    <w:rsid w:val="064165ED"/>
    <w:rsid w:val="07195E50"/>
    <w:rsid w:val="0886169B"/>
    <w:rsid w:val="09BC4715"/>
    <w:rsid w:val="0AA652FD"/>
    <w:rsid w:val="0AE4583C"/>
    <w:rsid w:val="0B032144"/>
    <w:rsid w:val="0BBB5A92"/>
    <w:rsid w:val="0C4015D5"/>
    <w:rsid w:val="0D924690"/>
    <w:rsid w:val="0E5D642E"/>
    <w:rsid w:val="11FB16FF"/>
    <w:rsid w:val="129F0911"/>
    <w:rsid w:val="12F82FE7"/>
    <w:rsid w:val="14016B18"/>
    <w:rsid w:val="14DB1CFE"/>
    <w:rsid w:val="150C51D1"/>
    <w:rsid w:val="16082537"/>
    <w:rsid w:val="17993DBB"/>
    <w:rsid w:val="19EB00A7"/>
    <w:rsid w:val="1A02291C"/>
    <w:rsid w:val="1B795A0A"/>
    <w:rsid w:val="1C152E76"/>
    <w:rsid w:val="1C9E5D81"/>
    <w:rsid w:val="1DEA426F"/>
    <w:rsid w:val="1E8971A2"/>
    <w:rsid w:val="1E9D42F4"/>
    <w:rsid w:val="1EF056E8"/>
    <w:rsid w:val="1FE863ED"/>
    <w:rsid w:val="1FF76221"/>
    <w:rsid w:val="20C5713A"/>
    <w:rsid w:val="20D707A2"/>
    <w:rsid w:val="2282738B"/>
    <w:rsid w:val="23AC2812"/>
    <w:rsid w:val="254E2CBF"/>
    <w:rsid w:val="26082F70"/>
    <w:rsid w:val="276E2F8D"/>
    <w:rsid w:val="28A32498"/>
    <w:rsid w:val="28EA586D"/>
    <w:rsid w:val="2B407023"/>
    <w:rsid w:val="2C325188"/>
    <w:rsid w:val="2CC652A5"/>
    <w:rsid w:val="2D535533"/>
    <w:rsid w:val="2F930853"/>
    <w:rsid w:val="305E1221"/>
    <w:rsid w:val="30863445"/>
    <w:rsid w:val="331E779C"/>
    <w:rsid w:val="33BA71D7"/>
    <w:rsid w:val="348E5DA6"/>
    <w:rsid w:val="34E21960"/>
    <w:rsid w:val="35485E45"/>
    <w:rsid w:val="36DE72E7"/>
    <w:rsid w:val="38572220"/>
    <w:rsid w:val="3930045D"/>
    <w:rsid w:val="3A456F27"/>
    <w:rsid w:val="3AA91C87"/>
    <w:rsid w:val="3C1C132C"/>
    <w:rsid w:val="3D283839"/>
    <w:rsid w:val="3D4320A5"/>
    <w:rsid w:val="3D5D7832"/>
    <w:rsid w:val="3F221D60"/>
    <w:rsid w:val="401853B4"/>
    <w:rsid w:val="434E68E2"/>
    <w:rsid w:val="46665AE5"/>
    <w:rsid w:val="4679325D"/>
    <w:rsid w:val="47604C61"/>
    <w:rsid w:val="476072E3"/>
    <w:rsid w:val="47CF18A5"/>
    <w:rsid w:val="48076C34"/>
    <w:rsid w:val="494371FB"/>
    <w:rsid w:val="4A270340"/>
    <w:rsid w:val="4A922ADC"/>
    <w:rsid w:val="4C3605C5"/>
    <w:rsid w:val="509542C9"/>
    <w:rsid w:val="52097AC6"/>
    <w:rsid w:val="53757434"/>
    <w:rsid w:val="53A371D6"/>
    <w:rsid w:val="559264CF"/>
    <w:rsid w:val="55F764CD"/>
    <w:rsid w:val="570E739B"/>
    <w:rsid w:val="5C250D5E"/>
    <w:rsid w:val="5C6D3E8D"/>
    <w:rsid w:val="5DD76471"/>
    <w:rsid w:val="5DD97E7B"/>
    <w:rsid w:val="5E3C05F6"/>
    <w:rsid w:val="5E9D1E6A"/>
    <w:rsid w:val="5EEB665A"/>
    <w:rsid w:val="5FFF424E"/>
    <w:rsid w:val="6086321B"/>
    <w:rsid w:val="60AD70DE"/>
    <w:rsid w:val="61E510A6"/>
    <w:rsid w:val="639B6D37"/>
    <w:rsid w:val="643C3D71"/>
    <w:rsid w:val="64BA5D46"/>
    <w:rsid w:val="64D93954"/>
    <w:rsid w:val="66CC3A8A"/>
    <w:rsid w:val="67A2462C"/>
    <w:rsid w:val="690E517A"/>
    <w:rsid w:val="6A3C26C2"/>
    <w:rsid w:val="6AE33340"/>
    <w:rsid w:val="6BE15339"/>
    <w:rsid w:val="6CB57D11"/>
    <w:rsid w:val="6DAA193A"/>
    <w:rsid w:val="6E4D34D3"/>
    <w:rsid w:val="6F6B43B6"/>
    <w:rsid w:val="6F886F88"/>
    <w:rsid w:val="6FEE369F"/>
    <w:rsid w:val="70021793"/>
    <w:rsid w:val="702763DD"/>
    <w:rsid w:val="704138DB"/>
    <w:rsid w:val="71470BEB"/>
    <w:rsid w:val="718F0452"/>
    <w:rsid w:val="71D65B16"/>
    <w:rsid w:val="721C273F"/>
    <w:rsid w:val="7469351E"/>
    <w:rsid w:val="763E6908"/>
    <w:rsid w:val="76724E21"/>
    <w:rsid w:val="783E18D1"/>
    <w:rsid w:val="7A574F6B"/>
    <w:rsid w:val="7A8679CA"/>
    <w:rsid w:val="7A92199A"/>
    <w:rsid w:val="7C545E25"/>
    <w:rsid w:val="7CF40324"/>
    <w:rsid w:val="7D1730DE"/>
    <w:rsid w:val="7F5C560F"/>
    <w:rsid w:val="7F74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color w:val="333333"/>
      <w:sz w:val="36"/>
      <w:szCs w:val="36"/>
    </w:rPr>
  </w:style>
  <w:style w:type="character" w:customStyle="1" w:styleId="12">
    <w:name w:val="标题 3 Char"/>
    <w:basedOn w:val="7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13">
    <w:name w:val="title-prefix"/>
    <w:basedOn w:val="7"/>
    <w:qFormat/>
    <w:uiPriority w:val="0"/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264</Words>
  <Characters>1511</Characters>
  <Lines>12</Lines>
  <Paragraphs>3</Paragraphs>
  <TotalTime>26</TotalTime>
  <ScaleCrop>false</ScaleCrop>
  <LinksUpToDate>false</LinksUpToDate>
  <CharactersWithSpaces>1772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2015-05-04T03:21:00Z</dcterms:created>
  <dc:creator>微软用户</dc:creator>
  <lastModifiedBy>在水一方</lastModifiedBy>
  <dcterms:modified xsi:type="dcterms:W3CDTF">2021-09-24T01:01:10Z</dcterms:modified>
  <revision>112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A3AB806607A648DCBF4F3D20581B343A</vt:lpwstr>
  </property>
</Properties>
</file>