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i w:val="0"/>
          <w:caps w:val="0"/>
          <w:color w:val="000000"/>
          <w:spacing w:val="0"/>
          <w:sz w:val="32"/>
          <w:szCs w:val="32"/>
          <w:lang w:val="en-US" w:eastAsia="zh-CN"/>
        </w:rPr>
      </w:pPr>
      <w:r>
        <w:rPr>
          <w:rFonts w:hint="eastAsia" w:ascii="黑体" w:hAnsi="黑体" w:eastAsia="黑体" w:cs="黑体"/>
          <w:b w:val="0"/>
          <w:bCs/>
          <w:i w:val="0"/>
          <w:caps w:val="0"/>
          <w:color w:val="000000"/>
          <w:spacing w:val="0"/>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b w:val="0"/>
          <w:bCs/>
          <w:i w:val="0"/>
          <w:caps w:val="0"/>
          <w:color w:val="000000"/>
          <w:spacing w:val="0"/>
          <w:sz w:val="44"/>
          <w:szCs w:val="44"/>
          <w:lang w:val="en-US" w:eastAsia="zh-CN"/>
        </w:rPr>
      </w:pPr>
      <w:r>
        <w:rPr>
          <w:rFonts w:hint="eastAsia" w:ascii="方正小标宋简体" w:hAnsi="方正小标宋简体" w:eastAsia="方正小标宋简体" w:cs="方正小标宋简体"/>
          <w:sz w:val="44"/>
          <w:szCs w:val="44"/>
          <w:highlight w:val="none"/>
          <w:lang w:val="en-US" w:eastAsia="zh-CN"/>
        </w:rPr>
        <w:t>青岛大学2021年春季学期校外实习备案表</w:t>
      </w:r>
    </w:p>
    <w:tbl>
      <w:tblPr>
        <w:tblStyle w:val="3"/>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920"/>
        <w:gridCol w:w="2481"/>
        <w:gridCol w:w="2433"/>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exact"/>
          <w:jc w:val="center"/>
        </w:trPr>
        <w:tc>
          <w:tcPr>
            <w:tcW w:w="192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学院</w:t>
            </w:r>
            <w:r>
              <w:rPr>
                <w:rFonts w:hint="eastAsia" w:ascii="宋体" w:hAnsi="宋体" w:cs="宋体"/>
                <w:i w:val="0"/>
                <w:color w:val="000000"/>
                <w:kern w:val="0"/>
                <w:sz w:val="22"/>
                <w:szCs w:val="22"/>
                <w:u w:val="none"/>
                <w:lang w:val="en-US" w:eastAsia="zh-CN" w:bidi="ar"/>
              </w:rPr>
              <w:t>、学部</w:t>
            </w:r>
            <w:r>
              <w:rPr>
                <w:rFonts w:hint="eastAsia" w:ascii="宋体" w:hAnsi="宋体" w:eastAsia="宋体" w:cs="宋体"/>
                <w:i w:val="0"/>
                <w:color w:val="000000"/>
                <w:kern w:val="0"/>
                <w:sz w:val="22"/>
                <w:szCs w:val="22"/>
                <w:u w:val="none"/>
                <w:lang w:val="en-US" w:eastAsia="zh-CN" w:bidi="ar"/>
              </w:rPr>
              <w:t>（系</w:t>
            </w:r>
            <w:r>
              <w:rPr>
                <w:rFonts w:hint="eastAsia" w:ascii="宋体" w:hAnsi="宋体" w:cs="宋体"/>
                <w:i w:val="0"/>
                <w:color w:val="000000"/>
                <w:kern w:val="0"/>
                <w:sz w:val="22"/>
                <w:szCs w:val="22"/>
                <w:u w:val="none"/>
                <w:lang w:val="en-US" w:eastAsia="zh-CN" w:bidi="ar"/>
              </w:rPr>
              <w:t>所</w:t>
            </w:r>
            <w:r>
              <w:rPr>
                <w:rFonts w:hint="eastAsia" w:ascii="宋体" w:hAnsi="宋体" w:eastAsia="宋体" w:cs="宋体"/>
                <w:i w:val="0"/>
                <w:color w:val="000000"/>
                <w:kern w:val="0"/>
                <w:sz w:val="22"/>
                <w:szCs w:val="22"/>
                <w:u w:val="none"/>
                <w:lang w:val="en-US" w:eastAsia="zh-CN" w:bidi="ar"/>
              </w:rPr>
              <w:t>）</w:t>
            </w:r>
          </w:p>
        </w:tc>
        <w:tc>
          <w:tcPr>
            <w:tcW w:w="2481"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实习专业、班级及人数</w:t>
            </w:r>
          </w:p>
        </w:tc>
        <w:tc>
          <w:tcPr>
            <w:tcW w:w="241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实习单位名称</w:t>
            </w:r>
          </w:p>
        </w:tc>
        <w:tc>
          <w:tcPr>
            <w:tcW w:w="2481"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实习单位地址</w:t>
            </w:r>
          </w:p>
        </w:tc>
        <w:tc>
          <w:tcPr>
            <w:tcW w:w="241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实习天数</w:t>
            </w:r>
          </w:p>
        </w:tc>
        <w:tc>
          <w:tcPr>
            <w:tcW w:w="2481"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实习起止日期</w:t>
            </w:r>
          </w:p>
        </w:tc>
        <w:tc>
          <w:tcPr>
            <w:tcW w:w="241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19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实习单位所在地</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疫情防控风险等级</w:t>
            </w:r>
          </w:p>
        </w:tc>
        <w:tc>
          <w:tcPr>
            <w:tcW w:w="2481"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疫情前是否在实习单位</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开展过集中实习</w:t>
            </w:r>
          </w:p>
        </w:tc>
        <w:tc>
          <w:tcPr>
            <w:tcW w:w="241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实习单位基本情况</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（200字以内）</w:t>
            </w:r>
          </w:p>
        </w:tc>
        <w:tc>
          <w:tcPr>
            <w:tcW w:w="7326" w:type="dxa"/>
            <w:gridSpan w:val="3"/>
            <w:vMerge w:val="restart"/>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26" w:type="dxa"/>
            <w:gridSpan w:val="3"/>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jc w:val="center"/>
        </w:trPr>
        <w:tc>
          <w:tcPr>
            <w:tcW w:w="1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26" w:type="dxa"/>
            <w:gridSpan w:val="3"/>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实习期间疫情防控方案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（300字以内）</w:t>
            </w:r>
          </w:p>
        </w:tc>
        <w:tc>
          <w:tcPr>
            <w:tcW w:w="7326" w:type="dxa"/>
            <w:gridSpan w:val="3"/>
            <w:vMerge w:val="restart"/>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1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26" w:type="dxa"/>
            <w:gridSpan w:val="3"/>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0" w:hRule="atLeast"/>
          <w:jc w:val="center"/>
        </w:trPr>
        <w:tc>
          <w:tcPr>
            <w:tcW w:w="1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26" w:type="dxa"/>
            <w:gridSpan w:val="3"/>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jc w:val="center"/>
        </w:trPr>
        <w:tc>
          <w:tcPr>
            <w:tcW w:w="19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实习单位能否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安排集中住宿</w:t>
            </w:r>
          </w:p>
        </w:tc>
        <w:tc>
          <w:tcPr>
            <w:tcW w:w="2481"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实习单位能否按照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疫情防控要求进行管理</w:t>
            </w:r>
          </w:p>
        </w:tc>
        <w:tc>
          <w:tcPr>
            <w:tcW w:w="241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1920"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实习指导教师</w:t>
            </w:r>
          </w:p>
        </w:tc>
        <w:tc>
          <w:tcPr>
            <w:tcW w:w="2481"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2412"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学院</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审批意见</w:t>
            </w:r>
          </w:p>
        </w:tc>
        <w:tc>
          <w:tcPr>
            <w:tcW w:w="7326" w:type="dxa"/>
            <w:gridSpan w:val="3"/>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pBdr>
                <w:top w:val="none" w:color="auto" w:sz="0" w:space="1"/>
                <w:left w:val="single" w:color="auto" w:sz="4" w:space="4"/>
                <w:bottom w:val="none" w:color="auto" w:sz="0" w:space="1"/>
                <w:right w:val="none" w:color="auto" w:sz="0" w:space="4"/>
                <w:between w:val="none" w:color="auto" w:sz="0" w:space="0"/>
              </w:pBdr>
              <w:ind w:firstLine="440" w:firstLineChars="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例：</w:t>
            </w:r>
            <w:r>
              <w:rPr>
                <w:rFonts w:hint="eastAsia" w:ascii="宋体" w:hAnsi="宋体" w:eastAsia="宋体" w:cs="宋体"/>
                <w:i w:val="0"/>
                <w:color w:val="000000"/>
                <w:kern w:val="0"/>
                <w:sz w:val="22"/>
                <w:szCs w:val="22"/>
                <w:u w:val="none"/>
                <w:lang w:val="en-US" w:eastAsia="zh-CN" w:bidi="ar"/>
              </w:rPr>
              <w:t>本单位已按照</w:t>
            </w:r>
            <w:bookmarkStart w:id="0" w:name="_GoBack"/>
            <w:r>
              <w:rPr>
                <w:rFonts w:hint="eastAsia" w:ascii="宋体" w:hAnsi="宋体" w:eastAsia="宋体" w:cs="宋体"/>
                <w:i w:val="0"/>
                <w:color w:val="000000"/>
                <w:kern w:val="0"/>
                <w:sz w:val="22"/>
                <w:szCs w:val="22"/>
                <w:u w:val="none"/>
                <w:lang w:val="en-US" w:eastAsia="zh-CN" w:bidi="ar"/>
              </w:rPr>
              <w:t>教育部和省教育厅关于做好202</w:t>
            </w:r>
            <w:r>
              <w:rPr>
                <w:rFonts w:hint="eastAsia" w:ascii="宋体" w:hAnsi="宋体" w:cs="宋体"/>
                <w:i w:val="0"/>
                <w:color w:val="000000"/>
                <w:kern w:val="0"/>
                <w:sz w:val="22"/>
                <w:szCs w:val="22"/>
                <w:u w:val="none"/>
                <w:lang w:val="en-US" w:eastAsia="zh-CN" w:bidi="ar"/>
              </w:rPr>
              <w:t>1</w:t>
            </w:r>
            <w:r>
              <w:rPr>
                <w:rFonts w:hint="eastAsia" w:ascii="宋体" w:hAnsi="宋体" w:eastAsia="宋体" w:cs="宋体"/>
                <w:i w:val="0"/>
                <w:color w:val="000000"/>
                <w:kern w:val="0"/>
                <w:sz w:val="22"/>
                <w:szCs w:val="22"/>
                <w:u w:val="none"/>
                <w:lang w:val="en-US" w:eastAsia="zh-CN" w:bidi="ar"/>
              </w:rPr>
              <w:t>年</w:t>
            </w:r>
            <w:r>
              <w:rPr>
                <w:rFonts w:hint="eastAsia" w:ascii="宋体" w:hAnsi="宋体" w:cs="宋体"/>
                <w:i w:val="0"/>
                <w:color w:val="000000"/>
                <w:kern w:val="0"/>
                <w:sz w:val="22"/>
                <w:szCs w:val="22"/>
                <w:u w:val="none"/>
                <w:lang w:val="en-US" w:eastAsia="zh-CN" w:bidi="ar"/>
              </w:rPr>
              <w:t>春</w:t>
            </w:r>
            <w:r>
              <w:rPr>
                <w:rFonts w:hint="eastAsia" w:ascii="宋体" w:hAnsi="宋体" w:eastAsia="宋体" w:cs="宋体"/>
                <w:i w:val="0"/>
                <w:color w:val="000000"/>
                <w:kern w:val="0"/>
                <w:sz w:val="22"/>
                <w:szCs w:val="22"/>
                <w:u w:val="none"/>
                <w:lang w:val="en-US" w:eastAsia="zh-CN" w:bidi="ar"/>
              </w:rPr>
              <w:t>季学期教学和疫情防控工作要求制定符合疫情防控要求的校外实习工作方案，将严格加强校</w:t>
            </w:r>
            <w:bookmarkEnd w:id="0"/>
            <w:r>
              <w:rPr>
                <w:rFonts w:hint="eastAsia" w:ascii="宋体" w:hAnsi="宋体" w:eastAsia="宋体" w:cs="宋体"/>
                <w:i w:val="0"/>
                <w:color w:val="000000"/>
                <w:kern w:val="0"/>
                <w:sz w:val="22"/>
                <w:szCs w:val="22"/>
                <w:u w:val="none"/>
                <w:lang w:val="en-US" w:eastAsia="zh-CN" w:bidi="ar"/>
              </w:rPr>
              <w:t>外实习师生的管理，确保师生安全和实习教学任务的完成。</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院长签字：              单位盖章：</w:t>
            </w:r>
            <w:r>
              <w:rPr>
                <w:rFonts w:hint="eastAsia" w:ascii="宋体" w:hAnsi="宋体" w:eastAsia="宋体" w:cs="宋体"/>
                <w:i w:val="0"/>
                <w:color w:val="000000"/>
                <w:kern w:val="0"/>
                <w:sz w:val="22"/>
                <w:szCs w:val="22"/>
                <w:u w:val="none"/>
                <w:lang w:val="en-US" w:eastAsia="zh-CN" w:bidi="ar"/>
              </w:rPr>
              <w:br w:type="textWrapping"/>
            </w:r>
          </w:p>
          <w:p>
            <w:pPr>
              <w:keepNext w:val="0"/>
              <w:keepLines w:val="0"/>
              <w:widowControl/>
              <w:suppressLineNumbers w:val="0"/>
              <w:ind w:firstLine="44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26" w:type="dxa"/>
            <w:gridSpan w:val="3"/>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26" w:type="dxa"/>
            <w:gridSpan w:val="3"/>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atLeast"/>
          <w:jc w:val="center"/>
        </w:trPr>
        <w:tc>
          <w:tcPr>
            <w:tcW w:w="1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26" w:type="dxa"/>
            <w:gridSpan w:val="3"/>
            <w:vMerge w:val="continue"/>
            <w:tcBorders>
              <w:tl2br w:val="nil"/>
              <w:tr2bl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val="0"/>
        <w:snapToGrid w:val="0"/>
        <w:spacing w:line="100" w:lineRule="exact"/>
        <w:ind w:firstLine="200" w:firstLineChars="200"/>
        <w:textAlignment w:val="auto"/>
        <w:rPr>
          <w:rFonts w:hint="default" w:ascii="仿宋" w:hAnsi="仿宋" w:eastAsia="仿宋" w:cs="仿宋"/>
          <w:sz w:val="10"/>
          <w:szCs w:val="10"/>
          <w:highlight w:val="none"/>
          <w:lang w:val="en-US" w:eastAsia="zh-CN"/>
        </w:rPr>
      </w:pPr>
    </w:p>
    <w:p/>
    <w:sectPr>
      <w:footerReference r:id="rId3" w:type="default"/>
      <w:pgSz w:w="11906" w:h="16838"/>
      <w:pgMar w:top="2098" w:right="1417" w:bottom="1984"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2383790</wp:posOffset>
              </wp:positionH>
              <wp:positionV relativeFrom="paragraph">
                <wp:posOffset>-142240</wp:posOffset>
              </wp:positionV>
              <wp:extent cx="872490" cy="2622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72490" cy="262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default" w:ascii="宋体" w:hAnsi="宋体" w:eastAsia="宋体" w:cs="宋体"/>
                              <w:sz w:val="32"/>
                              <w:szCs w:val="32"/>
                              <w:lang w:val="en-US" w:eastAsia="zh-CN"/>
                            </w:rPr>
                          </w:pPr>
                          <w:r>
                            <w:rPr>
                              <w:rFonts w:hint="eastAsia" w:ascii="宋体" w:hAnsi="宋体" w:cs="宋体"/>
                              <w:sz w:val="32"/>
                              <w:szCs w:val="32"/>
                              <w:lang w:eastAsia="zh-CN"/>
                            </w:rPr>
                            <w:t>—</w:t>
                          </w:r>
                          <w:r>
                            <w:rPr>
                              <w:rFonts w:hint="eastAsia" w:ascii="宋体" w:hAnsi="宋体" w:cs="宋体"/>
                              <w:sz w:val="32"/>
                              <w:szCs w:val="32"/>
                              <w:lang w:val="en-US"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r>
                            <w:rPr>
                              <w:rFonts w:hint="eastAsia" w:ascii="宋体" w:hAnsi="宋体" w:cs="宋体"/>
                              <w:sz w:val="32"/>
                              <w:szCs w:val="32"/>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7.7pt;margin-top:-11.2pt;height:20.65pt;width:68.7pt;mso-position-horizontal-relative:margin;z-index:251658240;mso-width-relative:page;mso-height-relative:page;" filled="f" stroked="f" coordsize="21600,21600" o:gfxdata="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vQuyvYAAAACgEAAA8AAAAAAAAAAQAgAAAAIgAAAGRycy9kb3du&#10;cmV2LnhtbFBLAQIUABQAAAAIAIdO4kDN6xCJOAIAAGEEAAAOAAAAAAAAAAEAIAAAACcBAABkcnMv&#10;ZTJvRG9jLnhtbFBLBQYAAAAABgAGAFkBAADRBQAAAAA=&#10;">
              <v:fill on="f" focussize="0,0"/>
              <v:stroke on="f" weight="0.5pt"/>
              <v:imagedata o:title=""/>
              <o:lock v:ext="edit" aspectratio="f"/>
              <v:textbox inset="0mm,0mm,0mm,0mm">
                <w:txbxContent>
                  <w:p>
                    <w:pPr>
                      <w:pStyle w:val="2"/>
                      <w:jc w:val="center"/>
                      <w:rPr>
                        <w:rFonts w:hint="default" w:ascii="宋体" w:hAnsi="宋体" w:eastAsia="宋体" w:cs="宋体"/>
                        <w:sz w:val="32"/>
                        <w:szCs w:val="32"/>
                        <w:lang w:val="en-US" w:eastAsia="zh-CN"/>
                      </w:rPr>
                    </w:pPr>
                    <w:r>
                      <w:rPr>
                        <w:rFonts w:hint="eastAsia" w:ascii="宋体" w:hAnsi="宋体" w:cs="宋体"/>
                        <w:sz w:val="32"/>
                        <w:szCs w:val="32"/>
                        <w:lang w:eastAsia="zh-CN"/>
                      </w:rPr>
                      <w:t>—</w:t>
                    </w:r>
                    <w:r>
                      <w:rPr>
                        <w:rFonts w:hint="eastAsia" w:ascii="宋体" w:hAnsi="宋体" w:cs="宋体"/>
                        <w:sz w:val="32"/>
                        <w:szCs w:val="32"/>
                        <w:lang w:val="en-US" w:eastAsia="zh-CN"/>
                      </w:rPr>
                      <w:t xml:space="preserve"> </w:t>
                    </w: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r>
                      <w:rPr>
                        <w:rFonts w:hint="eastAsia" w:ascii="宋体" w:hAnsi="宋体" w:cs="宋体"/>
                        <w:sz w:val="32"/>
                        <w:szCs w:val="32"/>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0723D"/>
    <w:rsid w:val="04703967"/>
    <w:rsid w:val="0E90723D"/>
    <w:rsid w:val="269363D7"/>
    <w:rsid w:val="639C2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2020-08-29T13:24:00Z</dcterms:created>
  <dc:creator>QF</dc:creator>
  <lastModifiedBy>Administrator</lastModifiedBy>
  <dcterms:modified xsi:type="dcterms:W3CDTF">2021-03-10T00:53:09Z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